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0D987" w14:textId="425C17C5" w:rsidR="00972A69" w:rsidRDefault="00072D16" w:rsidP="00972A69">
      <w:pPr>
        <w:pStyle w:val="Bezmezer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64C149" wp14:editId="4957DB25">
                <wp:simplePos x="0" y="0"/>
                <wp:positionH relativeFrom="column">
                  <wp:posOffset>-2540</wp:posOffset>
                </wp:positionH>
                <wp:positionV relativeFrom="paragraph">
                  <wp:posOffset>-21615</wp:posOffset>
                </wp:positionV>
                <wp:extent cx="398584" cy="210625"/>
                <wp:effectExtent l="0" t="0" r="1905" b="0"/>
                <wp:wrapNone/>
                <wp:docPr id="82" name="Textfeld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584" cy="210625"/>
                        </a:xfrm>
                        <a:prstGeom prst="rect">
                          <a:avLst/>
                        </a:prstGeom>
                        <a:solidFill>
                          <a:srgbClr val="003D6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010B5E" w14:textId="77777777" w:rsidR="006347CB" w:rsidRPr="00CF0769" w:rsidRDefault="006347CB" w:rsidP="00473F75">
                            <w:pPr>
                              <w:ind w:left="0"/>
                              <w:jc w:val="center"/>
                              <w:rPr>
                                <w:b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  <w:r w:rsidRPr="00072D16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4C149" id="_x0000_t202" coordsize="21600,21600" o:spt="202" path="m,l,21600r21600,l21600,xe">
                <v:stroke joinstyle="miter"/>
                <v:path gradientshapeok="t" o:connecttype="rect"/>
              </v:shapetype>
              <v:shape id="Textfeld 82" o:spid="_x0000_s1026" type="#_x0000_t202" style="position:absolute;left:0;text-align:left;margin-left:-.2pt;margin-top:-1.7pt;width:31.4pt;height:1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" fillcolor="#003d6e" stroked="f" strokeweight=".5pt">
                <v:textbox>
                  <w:txbxContent>
                    <w:p w14:paraId="23010B5E" w14:textId="77777777" w:rsidR="006347CB" w:rsidRPr="00CF0769" w:rsidRDefault="006347CB" w:rsidP="00473F75">
                      <w:pPr>
                        <w:ind w:left="0"/>
                        <w:jc w:val="center"/>
                        <w:rPr>
                          <w:b/>
                          <w:color w:val="FFFFFF" w:themeColor="background1"/>
                          <w:sz w:val="6"/>
                          <w:szCs w:val="6"/>
                        </w:rPr>
                      </w:pPr>
                      <w:r w:rsidRPr="00072D16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EN</w:t>
                      </w:r>
                    </w:p>
                  </w:txbxContent>
                </v:textbox>
              </v:shape>
            </w:pict>
          </mc:Fallback>
        </mc:AlternateContent>
      </w:r>
      <w:r w:rsidR="003A3DE9">
        <w:t>Výrobce</w:t>
      </w:r>
    </w:p>
    <w:tbl>
      <w:tblPr>
        <w:tblStyle w:val="Mkatabulky"/>
        <w:tblW w:w="3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2842"/>
      </w:tblGrid>
      <w:tr w:rsidR="00972A69" w14:paraId="608A4DF8" w14:textId="77777777" w:rsidTr="00972A69">
        <w:tc>
          <w:tcPr>
            <w:tcW w:w="499" w:type="dxa"/>
            <w:vAlign w:val="center"/>
          </w:tcPr>
          <w:p w14:paraId="6725DA12" w14:textId="77777777" w:rsidR="00972A69" w:rsidRDefault="00972A69" w:rsidP="00972A69">
            <w:pPr>
              <w:ind w:left="-114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A7EFB2C" wp14:editId="0476B3EF">
                  <wp:extent cx="280657" cy="280657"/>
                  <wp:effectExtent l="0" t="0" r="5715" b="5715"/>
                  <wp:docPr id="44" name="Grafik 44" descr="N:\01_Managementsystem\24_genormte_Symbole_png\Symbol_für_Hertsell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:\01_Managementsystem\24_genormte_Symbole_png\Symbol_für_Hertsell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89" cy="285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2" w:type="dxa"/>
          </w:tcPr>
          <w:p w14:paraId="322BD010" w14:textId="77777777" w:rsidR="00972A69" w:rsidRDefault="00972A69" w:rsidP="00972A69">
            <w:r>
              <w:t>ASANUS Medizintechnik GmbH</w:t>
            </w:r>
          </w:p>
          <w:p w14:paraId="55D9C263" w14:textId="77777777" w:rsidR="00972A69" w:rsidRDefault="00972A69" w:rsidP="00972A69">
            <w:r>
              <w:t>take off Gewerbepark 2</w:t>
            </w:r>
          </w:p>
          <w:p w14:paraId="1E03423C" w14:textId="77777777" w:rsidR="00972A69" w:rsidRDefault="00972A69" w:rsidP="00972A69">
            <w:r>
              <w:t>78579 Neuhausen ob Eck</w:t>
            </w:r>
          </w:p>
          <w:p w14:paraId="7E10AB58" w14:textId="77777777" w:rsidR="00972A69" w:rsidRDefault="00972A69" w:rsidP="00972A69">
            <w:r>
              <w:t>Deutschland (Kreis Tuttlingen)</w:t>
            </w:r>
          </w:p>
        </w:tc>
      </w:tr>
      <w:tr w:rsidR="00972A69" w:rsidRPr="00C03E77" w14:paraId="429EC3FA" w14:textId="77777777" w:rsidTr="00972A69">
        <w:tc>
          <w:tcPr>
            <w:tcW w:w="499" w:type="dxa"/>
            <w:vAlign w:val="center"/>
          </w:tcPr>
          <w:p w14:paraId="34DE1ECD" w14:textId="77777777" w:rsidR="00972A69" w:rsidRDefault="00972A69" w:rsidP="00972A69">
            <w:pPr>
              <w:ind w:left="0" w:hanging="7"/>
              <w:jc w:val="center"/>
            </w:pPr>
          </w:p>
        </w:tc>
        <w:tc>
          <w:tcPr>
            <w:tcW w:w="2842" w:type="dxa"/>
          </w:tcPr>
          <w:p w14:paraId="4850740A" w14:textId="77777777" w:rsidR="00972A69" w:rsidRPr="00AF31AC" w:rsidRDefault="00972A69" w:rsidP="00972A69">
            <w:pPr>
              <w:rPr>
                <w:lang w:val="en-US"/>
              </w:rPr>
            </w:pPr>
            <w:r w:rsidRPr="00AF31AC">
              <w:rPr>
                <w:lang w:val="en-US"/>
              </w:rPr>
              <w:t>Tel. +49 7467 - 94 74-0</w:t>
            </w:r>
          </w:p>
          <w:p w14:paraId="51808E1B" w14:textId="77777777" w:rsidR="00972A69" w:rsidRPr="00AF31AC" w:rsidRDefault="00972A69" w:rsidP="00972A69">
            <w:pPr>
              <w:rPr>
                <w:lang w:val="en-US"/>
              </w:rPr>
            </w:pPr>
            <w:r w:rsidRPr="00AF31AC">
              <w:rPr>
                <w:lang w:val="en-US"/>
              </w:rPr>
              <w:t>Fax +49 7467 - 94 74-50</w:t>
            </w:r>
          </w:p>
          <w:p w14:paraId="4BD87FEB" w14:textId="77777777" w:rsidR="00972A69" w:rsidRPr="00AF31AC" w:rsidRDefault="00972A69" w:rsidP="00972A69">
            <w:pPr>
              <w:rPr>
                <w:lang w:val="en-US"/>
              </w:rPr>
            </w:pPr>
            <w:r w:rsidRPr="00AF31AC">
              <w:rPr>
                <w:lang w:val="en-US"/>
              </w:rPr>
              <w:t>info@asanus.de</w:t>
            </w:r>
          </w:p>
          <w:p w14:paraId="4433D4D6" w14:textId="17AD92D1" w:rsidR="00972A69" w:rsidRDefault="005C2497" w:rsidP="00972A69">
            <w:pPr>
              <w:rPr>
                <w:lang w:val="en-US"/>
              </w:rPr>
            </w:pPr>
            <w:hyperlink r:id="rId9" w:history="1">
              <w:r w:rsidRPr="00781F7A">
                <w:rPr>
                  <w:rStyle w:val="Hypertextovodkaz"/>
                  <w:lang w:val="en-US"/>
                </w:rPr>
                <w:t>www.asanus.de</w:t>
              </w:r>
            </w:hyperlink>
          </w:p>
          <w:p w14:paraId="5ECA6961" w14:textId="77777777" w:rsidR="005C2497" w:rsidRDefault="005C2497" w:rsidP="00972A69">
            <w:pPr>
              <w:rPr>
                <w:lang w:val="en-US"/>
              </w:rPr>
            </w:pPr>
          </w:p>
          <w:p w14:paraId="4BB0399B" w14:textId="46E308CD" w:rsidR="005C2497" w:rsidRPr="00AF31AC" w:rsidRDefault="005C2497" w:rsidP="00972A69">
            <w:pPr>
              <w:rPr>
                <w:lang w:val="en-US"/>
              </w:rPr>
            </w:pPr>
          </w:p>
        </w:tc>
      </w:tr>
    </w:tbl>
    <w:p w14:paraId="5FD13166" w14:textId="5E2E5024" w:rsidR="00972A69" w:rsidRPr="005C2497" w:rsidRDefault="003A3DE9" w:rsidP="00EB6A1C">
      <w:pPr>
        <w:pStyle w:val="Bezmezer"/>
        <w:ind w:left="426" w:hanging="284"/>
        <w:rPr>
          <w:lang w:val="cs-CZ"/>
        </w:rPr>
      </w:pPr>
      <w:r w:rsidRPr="005C2497">
        <w:rPr>
          <w:lang w:val="cs-CZ"/>
        </w:rPr>
        <w:t>Oblast použití</w:t>
      </w:r>
      <w:r w:rsidR="0018192B" w:rsidRPr="005C2497">
        <w:rPr>
          <w:lang w:val="cs-CZ"/>
        </w:rPr>
        <w:t xml:space="preserve">: </w:t>
      </w:r>
      <w:r w:rsidR="00BF00A7" w:rsidRPr="005C2497">
        <w:rPr>
          <w:lang w:val="cs-CZ"/>
        </w:rPr>
        <w:t xml:space="preserve">ASANUS </w:t>
      </w:r>
      <w:r w:rsidRPr="005C2497">
        <w:rPr>
          <w:lang w:val="cs-CZ"/>
        </w:rPr>
        <w:t>opakovaně použitelné chirurgické nástroje, třída I</w:t>
      </w:r>
    </w:p>
    <w:p w14:paraId="7760FF40" w14:textId="48D013E5" w:rsidR="003974F5" w:rsidRPr="005C2497" w:rsidRDefault="003974F5" w:rsidP="00972A69">
      <w:pPr>
        <w:rPr>
          <w:lang w:val="cs-CZ"/>
        </w:rPr>
      </w:pPr>
      <w:r w:rsidRPr="005C2497">
        <w:rPr>
          <w:lang w:val="cs-CZ"/>
        </w:rPr>
        <w:t>T</w:t>
      </w:r>
      <w:r w:rsidR="003A3DE9" w:rsidRPr="005C2497">
        <w:rPr>
          <w:lang w:val="cs-CZ"/>
        </w:rPr>
        <w:t>ento pokyn ke zpracování se vztahuje také na varianty produktu, které jsou</w:t>
      </w:r>
    </w:p>
    <w:p w14:paraId="5F2D3B5A" w14:textId="18119D4C" w:rsidR="006D4B9C" w:rsidRPr="005C2497" w:rsidRDefault="006D4B9C" w:rsidP="00972A69">
      <w:pPr>
        <w:rPr>
          <w:lang w:val="cs-CZ"/>
        </w:rPr>
      </w:pPr>
      <w:r w:rsidRPr="005C2497">
        <w:rPr>
          <w:lang w:val="cs-CZ"/>
        </w:rPr>
        <w:t xml:space="preserve">- </w:t>
      </w:r>
      <w:r w:rsidR="003A3DE9" w:rsidRPr="005C2497">
        <w:rPr>
          <w:lang w:val="cs-CZ"/>
        </w:rPr>
        <w:t>jsou opatřeny povrchovou vrstvou,</w:t>
      </w:r>
    </w:p>
    <w:p w14:paraId="654AC455" w14:textId="3F7E7A6F" w:rsidR="00972A69" w:rsidRPr="005C2497" w:rsidRDefault="00C6609A" w:rsidP="00972A69">
      <w:pPr>
        <w:rPr>
          <w:lang w:val="cs-CZ"/>
        </w:rPr>
      </w:pPr>
      <w:r w:rsidRPr="005C2497">
        <w:rPr>
          <w:lang w:val="cs-CZ"/>
        </w:rPr>
        <w:t>-</w:t>
      </w:r>
      <w:r w:rsidRPr="005C2497">
        <w:rPr>
          <w:lang w:val="cs-CZ"/>
        </w:rPr>
        <w:tab/>
      </w:r>
      <w:r w:rsidR="003A3DE9" w:rsidRPr="005C2497">
        <w:rPr>
          <w:lang w:val="cs-CZ"/>
        </w:rPr>
        <w:t>označené čipem RFID.</w:t>
      </w:r>
    </w:p>
    <w:p w14:paraId="005AEC84" w14:textId="22AC863B" w:rsidR="00972A69" w:rsidRPr="005C2497" w:rsidRDefault="003A3DE9" w:rsidP="003A3DE9">
      <w:pPr>
        <w:ind w:left="0"/>
        <w:rPr>
          <w:b/>
          <w:lang w:val="cs-CZ"/>
        </w:rPr>
      </w:pPr>
      <w:r w:rsidRPr="005C2497">
        <w:rPr>
          <w:b/>
          <w:lang w:val="cs-CZ"/>
        </w:rPr>
        <w:t>Vyloučeny jsou v</w:t>
      </w:r>
      <w:r w:rsidR="004C6178" w:rsidRPr="005C2497">
        <w:rPr>
          <w:b/>
          <w:lang w:val="cs-CZ"/>
        </w:rPr>
        <w:t>ý</w:t>
      </w:r>
      <w:r w:rsidRPr="005C2497">
        <w:rPr>
          <w:b/>
          <w:lang w:val="cs-CZ"/>
        </w:rPr>
        <w:t>ro</w:t>
      </w:r>
      <w:r w:rsidR="004C6178" w:rsidRPr="005C2497">
        <w:rPr>
          <w:b/>
          <w:lang w:val="cs-CZ"/>
        </w:rPr>
        <w:t>b</w:t>
      </w:r>
      <w:r w:rsidRPr="005C2497">
        <w:rPr>
          <w:b/>
          <w:lang w:val="cs-CZ"/>
        </w:rPr>
        <w:t>ky, které</w:t>
      </w:r>
    </w:p>
    <w:p w14:paraId="3B302C31" w14:textId="52CB1DAC" w:rsidR="00972A69" w:rsidRPr="005C2497" w:rsidRDefault="00C6609A" w:rsidP="00972A69">
      <w:pPr>
        <w:rPr>
          <w:lang w:val="cs-CZ"/>
        </w:rPr>
      </w:pPr>
      <w:r w:rsidRPr="005C2497">
        <w:rPr>
          <w:lang w:val="cs-CZ"/>
        </w:rPr>
        <w:t>-</w:t>
      </w:r>
      <w:r w:rsidRPr="005C2497">
        <w:rPr>
          <w:lang w:val="cs-CZ"/>
        </w:rPr>
        <w:tab/>
      </w:r>
      <w:r w:rsidR="003A3DE9" w:rsidRPr="005C2497">
        <w:rPr>
          <w:lang w:val="cs-CZ"/>
        </w:rPr>
        <w:t>jsou připojeny k aktivním zařízením,</w:t>
      </w:r>
      <w:r w:rsidR="00473F75" w:rsidRPr="005C2497">
        <w:rPr>
          <w:noProof/>
          <w:lang w:val="cs-CZ" w:eastAsia="de-DE"/>
        </w:rPr>
        <w:t xml:space="preserve"> </w:t>
      </w:r>
    </w:p>
    <w:p w14:paraId="421C1C09" w14:textId="6028BE5A" w:rsidR="00972A69" w:rsidRPr="005C2497" w:rsidRDefault="00C6609A" w:rsidP="00972A69">
      <w:pPr>
        <w:rPr>
          <w:lang w:val="cs-CZ"/>
        </w:rPr>
      </w:pPr>
      <w:r w:rsidRPr="005C2497">
        <w:rPr>
          <w:lang w:val="cs-CZ"/>
        </w:rPr>
        <w:t>-</w:t>
      </w:r>
      <w:r w:rsidRPr="005C2497">
        <w:rPr>
          <w:lang w:val="cs-CZ"/>
        </w:rPr>
        <w:tab/>
      </w:r>
      <w:r w:rsidR="003A3DE9" w:rsidRPr="005C2497">
        <w:rPr>
          <w:lang w:val="cs-CZ"/>
        </w:rPr>
        <w:t>jsou samy o sobě napájeny energií</w:t>
      </w:r>
      <w:r w:rsidR="006D4B9C" w:rsidRPr="005C2497">
        <w:rPr>
          <w:lang w:val="cs-CZ"/>
        </w:rPr>
        <w:t>,</w:t>
      </w:r>
    </w:p>
    <w:p w14:paraId="4B6C4B07" w14:textId="2BE99E00" w:rsidR="00972A69" w:rsidRPr="005C2497" w:rsidRDefault="00C6609A" w:rsidP="00972A69">
      <w:pPr>
        <w:rPr>
          <w:lang w:val="cs-CZ"/>
        </w:rPr>
      </w:pPr>
      <w:r w:rsidRPr="005C2497">
        <w:rPr>
          <w:lang w:val="cs-CZ"/>
        </w:rPr>
        <w:t>-</w:t>
      </w:r>
      <w:r w:rsidRPr="005C2497">
        <w:rPr>
          <w:lang w:val="cs-CZ"/>
        </w:rPr>
        <w:tab/>
      </w:r>
      <w:r w:rsidR="003A3DE9" w:rsidRPr="005C2497">
        <w:rPr>
          <w:lang w:val="cs-CZ"/>
        </w:rPr>
        <w:t>se skládají výhradně z nekovového materiálu</w:t>
      </w:r>
      <w:r w:rsidR="00972A69" w:rsidRPr="005C2497">
        <w:rPr>
          <w:lang w:val="cs-CZ"/>
        </w:rPr>
        <w:t>.</w:t>
      </w:r>
    </w:p>
    <w:p w14:paraId="14872982" w14:textId="49F7704E" w:rsidR="002918A6" w:rsidRPr="005C2497" w:rsidRDefault="003A3DE9" w:rsidP="00A26064">
      <w:pPr>
        <w:pStyle w:val="Bezmezer"/>
        <w:ind w:left="567" w:hanging="425"/>
        <w:rPr>
          <w:lang w:val="cs-CZ"/>
        </w:rPr>
      </w:pPr>
      <w:r w:rsidRPr="005C2497">
        <w:rPr>
          <w:lang w:val="cs-CZ"/>
        </w:rPr>
        <w:t>Základní charakteristika</w:t>
      </w:r>
    </w:p>
    <w:p w14:paraId="20500B2A" w14:textId="1EC6CA9A" w:rsidR="002918A6" w:rsidRPr="005C2497" w:rsidRDefault="003A3DE9" w:rsidP="002918A6">
      <w:pPr>
        <w:rPr>
          <w:lang w:val="cs-CZ"/>
        </w:rPr>
      </w:pPr>
      <w:r w:rsidRPr="005C2497">
        <w:rPr>
          <w:lang w:val="cs-CZ"/>
        </w:rPr>
        <w:t>Tento návod nemůže nahradit školení, opatrnost a znalosti technologického postupu na straně uživatele. Proto předpokládáme, že jsou známy příslušné právní předpisy, normy a doporučení (např. Předpisy RKI nebo též AKI) (viz 25. normativní odkazy).</w:t>
      </w:r>
    </w:p>
    <w:tbl>
      <w:tblPr>
        <w:tblStyle w:val="Mkatabulky"/>
        <w:tblW w:w="3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2856"/>
      </w:tblGrid>
      <w:tr w:rsidR="002918A6" w:rsidRPr="005C2497" w14:paraId="3C828700" w14:textId="77777777" w:rsidTr="002918A6">
        <w:trPr>
          <w:trHeight w:val="601"/>
        </w:trPr>
        <w:tc>
          <w:tcPr>
            <w:tcW w:w="499" w:type="dxa"/>
            <w:vAlign w:val="center"/>
          </w:tcPr>
          <w:p w14:paraId="39C900CE" w14:textId="77777777" w:rsidR="002918A6" w:rsidRPr="005C2497" w:rsidRDefault="002918A6" w:rsidP="002918A6">
            <w:pPr>
              <w:tabs>
                <w:tab w:val="clear" w:pos="142"/>
                <w:tab w:val="left" w:pos="28"/>
              </w:tabs>
              <w:ind w:left="72" w:hanging="129"/>
              <w:jc w:val="left"/>
              <w:rPr>
                <w:lang w:val="cs-CZ"/>
              </w:rPr>
            </w:pPr>
            <w:r w:rsidRPr="005C2497">
              <w:rPr>
                <w:noProof/>
                <w:lang w:val="cs-CZ" w:eastAsia="de-DE"/>
              </w:rPr>
              <w:drawing>
                <wp:inline distT="0" distB="0" distL="0" distR="0" wp14:anchorId="58E18F58" wp14:editId="604513A9">
                  <wp:extent cx="267995" cy="194649"/>
                  <wp:effectExtent l="0" t="0" r="0" b="0"/>
                  <wp:docPr id="47" name="Grafik 47" descr="N:\01_Managementsystem\24_genormte_Symbole_png\Symbol_für_Gebrauchsanweisung beacht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:\01_Managementsystem\24_genormte_Symbole_png\Symbol_für_Gebrauchsanweisung beacht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607" cy="208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  <w:vAlign w:val="center"/>
          </w:tcPr>
          <w:p w14:paraId="6F30C1AA" w14:textId="3ADE35C6" w:rsidR="002918A6" w:rsidRPr="005C2497" w:rsidRDefault="003A3DE9" w:rsidP="00C03DF0">
            <w:pPr>
              <w:jc w:val="left"/>
              <w:rPr>
                <w:lang w:val="cs-CZ"/>
              </w:rPr>
            </w:pPr>
            <w:r w:rsidRPr="005C2497">
              <w:rPr>
                <w:lang w:val="cs-CZ"/>
              </w:rPr>
              <w:t>Před první přípravou a použitím výrobku si pečlivě přečtěte tento návod! Tento návod si uschovejte pro další informace.</w:t>
            </w:r>
          </w:p>
        </w:tc>
      </w:tr>
    </w:tbl>
    <w:p w14:paraId="7681E8BB" w14:textId="13D03EDB" w:rsidR="002918A6" w:rsidRPr="005C2497" w:rsidRDefault="003A3DE9" w:rsidP="00A26064">
      <w:pPr>
        <w:pStyle w:val="Bezmezer"/>
        <w:ind w:left="567" w:hanging="425"/>
        <w:rPr>
          <w:lang w:val="cs-CZ"/>
        </w:rPr>
      </w:pPr>
      <w:r w:rsidRPr="005C2497">
        <w:rPr>
          <w:lang w:val="cs-CZ"/>
        </w:rPr>
        <w:t>Účel a indikace</w:t>
      </w:r>
    </w:p>
    <w:tbl>
      <w:tblPr>
        <w:tblStyle w:val="Mkatabulky"/>
        <w:tblW w:w="3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2856"/>
      </w:tblGrid>
      <w:tr w:rsidR="002918A6" w:rsidRPr="005C2497" w14:paraId="7E39B628" w14:textId="77777777" w:rsidTr="002918A6">
        <w:trPr>
          <w:trHeight w:val="570"/>
        </w:trPr>
        <w:tc>
          <w:tcPr>
            <w:tcW w:w="499" w:type="dxa"/>
            <w:vAlign w:val="center"/>
          </w:tcPr>
          <w:p w14:paraId="70CA570D" w14:textId="77777777" w:rsidR="002918A6" w:rsidRPr="005C2497" w:rsidRDefault="002918A6" w:rsidP="002918A6">
            <w:pPr>
              <w:tabs>
                <w:tab w:val="clear" w:pos="142"/>
                <w:tab w:val="left" w:pos="285"/>
              </w:tabs>
              <w:ind w:left="114" w:hanging="171"/>
              <w:jc w:val="left"/>
              <w:rPr>
                <w:lang w:val="cs-CZ"/>
              </w:rPr>
            </w:pPr>
            <w:r w:rsidRPr="005C2497">
              <w:rPr>
                <w:noProof/>
                <w:lang w:val="cs-CZ" w:eastAsia="de-DE"/>
              </w:rPr>
              <w:drawing>
                <wp:inline distT="0" distB="0" distL="0" distR="0" wp14:anchorId="55101B6D" wp14:editId="65F9070D">
                  <wp:extent cx="244148" cy="244148"/>
                  <wp:effectExtent l="0" t="0" r="3810" b="3810"/>
                  <wp:docPr id="48" name="Grafik 48" descr="N:\01_Managementsystem\24_genormte_Symbole_png\Symbol_RX_only_symb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:\01_Managementsystem\24_genormte_Symbole_png\Symbol_RX_only_symb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47" cy="252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  <w:vAlign w:val="center"/>
          </w:tcPr>
          <w:p w14:paraId="1D7A7726" w14:textId="4F2C54B3" w:rsidR="002918A6" w:rsidRPr="005C2497" w:rsidRDefault="003A3DE9" w:rsidP="00A26839">
            <w:pPr>
              <w:jc w:val="left"/>
              <w:rPr>
                <w:lang w:val="cs-CZ"/>
              </w:rPr>
            </w:pPr>
            <w:r w:rsidRPr="005C2497">
              <w:rPr>
                <w:lang w:val="cs-CZ"/>
              </w:rPr>
              <w:t>Nástroje smí používat, zpracovávat a likvidovat pouze zdravotnický person</w:t>
            </w:r>
            <w:r w:rsidR="005C2497">
              <w:rPr>
                <w:lang w:val="cs-CZ"/>
              </w:rPr>
              <w:t>á</w:t>
            </w:r>
            <w:r w:rsidRPr="005C2497">
              <w:rPr>
                <w:lang w:val="cs-CZ"/>
              </w:rPr>
              <w:t>l s příslušnou kvalifikací.</w:t>
            </w:r>
            <w:r w:rsidR="00A26839" w:rsidRPr="005C2497">
              <w:rPr>
                <w:lang w:val="cs-CZ"/>
              </w:rPr>
              <w:t xml:space="preserve"> </w:t>
            </w:r>
          </w:p>
        </w:tc>
      </w:tr>
    </w:tbl>
    <w:p w14:paraId="10EED7F5" w14:textId="6F41802B" w:rsidR="002918A6" w:rsidRPr="005C2497" w:rsidRDefault="003A3DE9" w:rsidP="002918A6">
      <w:pPr>
        <w:rPr>
          <w:lang w:val="cs-CZ"/>
        </w:rPr>
      </w:pPr>
      <w:r w:rsidRPr="005C2497">
        <w:rPr>
          <w:lang w:val="cs-CZ"/>
        </w:rPr>
        <w:t>Chirurgické nástroje slouží jako standardní nástroje pro chirurgické zákroky ve všeobecné chirurgii. Nástroje smí používat pouze zdravotnický person</w:t>
      </w:r>
      <w:r w:rsidR="005C2497">
        <w:rPr>
          <w:lang w:val="cs-CZ"/>
        </w:rPr>
        <w:t>á</w:t>
      </w:r>
      <w:r w:rsidRPr="005C2497">
        <w:rPr>
          <w:lang w:val="cs-CZ"/>
        </w:rPr>
        <w:t xml:space="preserve">l s příslušnou kvalifikací pro </w:t>
      </w:r>
      <w:r w:rsidR="004C6178" w:rsidRPr="005C2497">
        <w:rPr>
          <w:lang w:val="cs-CZ"/>
        </w:rPr>
        <w:t>účelové použití v lékařských oborech.</w:t>
      </w:r>
    </w:p>
    <w:p w14:paraId="3B2AEE13" w14:textId="3CEB47DB" w:rsidR="004C6178" w:rsidRPr="005C2497" w:rsidRDefault="004C6178" w:rsidP="002918A6">
      <w:pPr>
        <w:rPr>
          <w:lang w:val="cs-CZ"/>
        </w:rPr>
      </w:pPr>
      <w:r w:rsidRPr="005C2497">
        <w:rPr>
          <w:lang w:val="cs-CZ"/>
        </w:rPr>
        <w:t>Ošetřující lékař nebo spíše uživatel je zodpovědný za výběr nástrojů pro určité použití a v souladu s chirurgickým použitím, odpovídající školení a informace a dostatečné zkušenosti pro manipulaci s nástroji.</w:t>
      </w:r>
    </w:p>
    <w:p w14:paraId="29306252" w14:textId="27B759BC" w:rsidR="004C6178" w:rsidRPr="005C2497" w:rsidRDefault="004C6178" w:rsidP="002918A6">
      <w:pPr>
        <w:rPr>
          <w:lang w:val="cs-CZ"/>
        </w:rPr>
      </w:pPr>
      <w:r w:rsidRPr="005C2497">
        <w:rPr>
          <w:lang w:val="cs-CZ"/>
        </w:rPr>
        <w:t>Doba trvání ošetření: dočasná (&lt;60 min. za normálních podmínek) podle směrnice o zdravotnických prostředcích 93/42/EHS.</w:t>
      </w:r>
    </w:p>
    <w:p w14:paraId="35DF9D02" w14:textId="13E1FE03" w:rsidR="002918A6" w:rsidRPr="005C2497" w:rsidRDefault="004C6178" w:rsidP="00A26064">
      <w:pPr>
        <w:pStyle w:val="Bezmezer"/>
        <w:ind w:left="567" w:hanging="425"/>
        <w:rPr>
          <w:lang w:val="cs-CZ"/>
        </w:rPr>
      </w:pPr>
      <w:r w:rsidRPr="005C2497">
        <w:rPr>
          <w:lang w:val="cs-CZ"/>
        </w:rPr>
        <w:t>Kontraindikace</w:t>
      </w:r>
    </w:p>
    <w:p w14:paraId="5E9728BF" w14:textId="0F8C297F" w:rsidR="002918A6" w:rsidRPr="005C2497" w:rsidRDefault="00C6609A" w:rsidP="002918A6">
      <w:pPr>
        <w:rPr>
          <w:lang w:val="cs-CZ"/>
        </w:rPr>
      </w:pPr>
      <w:r w:rsidRPr="005C2497">
        <w:rPr>
          <w:lang w:val="cs-CZ"/>
        </w:rPr>
        <w:t>-</w:t>
      </w:r>
      <w:r w:rsidRPr="005C2497">
        <w:rPr>
          <w:lang w:val="cs-CZ"/>
        </w:rPr>
        <w:tab/>
      </w:r>
      <w:r w:rsidR="00FE2177" w:rsidRPr="005C2497">
        <w:rPr>
          <w:lang w:val="cs-CZ"/>
        </w:rPr>
        <w:t>CJD</w:t>
      </w:r>
      <w:r w:rsidR="002918A6" w:rsidRPr="005C2497">
        <w:rPr>
          <w:lang w:val="cs-CZ"/>
        </w:rPr>
        <w:t xml:space="preserve"> - Creutzfeldt-Jakob</w:t>
      </w:r>
      <w:r w:rsidR="004C6178" w:rsidRPr="005C2497">
        <w:rPr>
          <w:lang w:val="cs-CZ"/>
        </w:rPr>
        <w:t>ova nemoc</w:t>
      </w:r>
    </w:p>
    <w:p w14:paraId="68030B1D" w14:textId="285BFD55" w:rsidR="002918A6" w:rsidRPr="005C2497" w:rsidRDefault="00C6609A" w:rsidP="002918A6">
      <w:pPr>
        <w:rPr>
          <w:lang w:val="cs-CZ"/>
        </w:rPr>
      </w:pPr>
      <w:r w:rsidRPr="005C2497">
        <w:rPr>
          <w:lang w:val="cs-CZ"/>
        </w:rPr>
        <w:t>-</w:t>
      </w:r>
      <w:r w:rsidRPr="005C2497">
        <w:rPr>
          <w:lang w:val="cs-CZ"/>
        </w:rPr>
        <w:tab/>
      </w:r>
      <w:r w:rsidR="002918A6" w:rsidRPr="005C2497">
        <w:rPr>
          <w:lang w:val="cs-CZ"/>
        </w:rPr>
        <w:t xml:space="preserve">BSE </w:t>
      </w:r>
      <w:r w:rsidR="004C6178" w:rsidRPr="005C2497">
        <w:rPr>
          <w:lang w:val="cs-CZ"/>
        </w:rPr>
        <w:t>–</w:t>
      </w:r>
      <w:r w:rsidR="002918A6" w:rsidRPr="005C2497">
        <w:rPr>
          <w:lang w:val="cs-CZ"/>
        </w:rPr>
        <w:t xml:space="preserve"> </w:t>
      </w:r>
      <w:r w:rsidR="00514451" w:rsidRPr="005C2497">
        <w:rPr>
          <w:lang w:val="cs-CZ"/>
        </w:rPr>
        <w:t>bo</w:t>
      </w:r>
      <w:r w:rsidR="004C6178" w:rsidRPr="005C2497">
        <w:rPr>
          <w:lang w:val="cs-CZ"/>
        </w:rPr>
        <w:t>vinní spongiformní encefalopatie</w:t>
      </w:r>
    </w:p>
    <w:p w14:paraId="57CE4EAC" w14:textId="77AFF5BD" w:rsidR="002918A6" w:rsidRPr="005C2497" w:rsidRDefault="002918A6" w:rsidP="002918A6">
      <w:pPr>
        <w:rPr>
          <w:lang w:val="cs-CZ"/>
        </w:rPr>
      </w:pPr>
      <w:r w:rsidRPr="005C2497">
        <w:rPr>
          <w:lang w:val="cs-CZ"/>
        </w:rPr>
        <w:t>-</w:t>
      </w:r>
      <w:r w:rsidR="00C6609A" w:rsidRPr="005C2497">
        <w:rPr>
          <w:lang w:val="cs-CZ"/>
        </w:rPr>
        <w:tab/>
      </w:r>
      <w:r w:rsidR="00FE2177" w:rsidRPr="005C2497">
        <w:rPr>
          <w:lang w:val="cs-CZ"/>
        </w:rPr>
        <w:t xml:space="preserve">TSE </w:t>
      </w:r>
      <w:r w:rsidR="004C6178" w:rsidRPr="005C2497">
        <w:rPr>
          <w:lang w:val="cs-CZ"/>
        </w:rPr>
        <w:t>–</w:t>
      </w:r>
      <w:r w:rsidR="00FE2177" w:rsidRPr="005C2497">
        <w:rPr>
          <w:lang w:val="cs-CZ"/>
        </w:rPr>
        <w:t xml:space="preserve"> </w:t>
      </w:r>
      <w:r w:rsidR="004C6178" w:rsidRPr="005C2497">
        <w:rPr>
          <w:lang w:val="cs-CZ"/>
        </w:rPr>
        <w:t>přenosná spongiformní encefalopatie</w:t>
      </w:r>
    </w:p>
    <w:p w14:paraId="20ACEEFC" w14:textId="361880D2" w:rsidR="000A4A0E" w:rsidRPr="005C2497" w:rsidRDefault="004C6178" w:rsidP="002918A6">
      <w:pPr>
        <w:rPr>
          <w:rStyle w:val="alt-edited"/>
          <w:lang w:val="cs-CZ"/>
        </w:rPr>
      </w:pPr>
      <w:r w:rsidRPr="005C2497">
        <w:rPr>
          <w:rStyle w:val="alt-edited"/>
          <w:lang w:val="cs-CZ"/>
        </w:rPr>
        <w:t>Nást</w:t>
      </w:r>
      <w:r w:rsidR="005C2497">
        <w:rPr>
          <w:rStyle w:val="alt-edited"/>
          <w:lang w:val="cs-CZ"/>
        </w:rPr>
        <w:t xml:space="preserve">roje </w:t>
      </w:r>
      <w:r w:rsidRPr="005C2497">
        <w:rPr>
          <w:rStyle w:val="alt-edited"/>
          <w:lang w:val="cs-CZ"/>
        </w:rPr>
        <w:t xml:space="preserve">nebyly validovány pro vhodné postupy likvidace prionů. </w:t>
      </w:r>
    </w:p>
    <w:p w14:paraId="2558EC80" w14:textId="77777777" w:rsidR="008822E3" w:rsidRPr="005C2497" w:rsidRDefault="008822E3" w:rsidP="002918A6">
      <w:pPr>
        <w:rPr>
          <w:lang w:val="cs-CZ"/>
        </w:rPr>
      </w:pPr>
    </w:p>
    <w:tbl>
      <w:tblPr>
        <w:tblStyle w:val="Mkatabulky"/>
        <w:tblW w:w="33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"/>
        <w:gridCol w:w="2781"/>
      </w:tblGrid>
      <w:tr w:rsidR="002918A6" w:rsidRPr="005C2497" w14:paraId="16F25B4D" w14:textId="77777777" w:rsidTr="000A4A0E">
        <w:tc>
          <w:tcPr>
            <w:tcW w:w="579" w:type="dxa"/>
          </w:tcPr>
          <w:p w14:paraId="5F75B1C1" w14:textId="77777777" w:rsidR="002918A6" w:rsidRPr="005C2497" w:rsidRDefault="002918A6" w:rsidP="002918A6">
            <w:pPr>
              <w:ind w:left="-57"/>
              <w:rPr>
                <w:lang w:val="cs-CZ"/>
              </w:rPr>
            </w:pPr>
            <w:r w:rsidRPr="005C2497">
              <w:rPr>
                <w:lang w:val="cs-CZ"/>
              </w:rPr>
              <w:br w:type="column"/>
            </w:r>
            <w:r w:rsidRPr="005C2497">
              <w:rPr>
                <w:noProof/>
                <w:lang w:val="cs-CZ" w:eastAsia="de-DE"/>
              </w:rPr>
              <w:drawing>
                <wp:inline distT="0" distB="0" distL="0" distR="0" wp14:anchorId="1D90717D" wp14:editId="495E943D">
                  <wp:extent cx="262397" cy="221810"/>
                  <wp:effectExtent l="0" t="0" r="4445" b="6985"/>
                  <wp:docPr id="49" name="Grafik 49" descr="N:\01_Managementsystem\24_genormte_Symbole_png\Symbol_für_Achtu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:\01_Managementsystem\24_genormte_Symbole_png\Symbol_für_Achtu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42" cy="23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1" w:type="dxa"/>
          </w:tcPr>
          <w:p w14:paraId="41312F5A" w14:textId="11BF4A84" w:rsidR="008822E3" w:rsidRPr="005C2497" w:rsidRDefault="004C6178" w:rsidP="00BF00A7">
            <w:pPr>
              <w:rPr>
                <w:lang w:val="cs-CZ"/>
              </w:rPr>
            </w:pPr>
            <w:r w:rsidRPr="005C2497">
              <w:rPr>
                <w:lang w:val="cs-CZ"/>
              </w:rPr>
              <w:t xml:space="preserve">Po použití </w:t>
            </w:r>
            <w:r w:rsidR="005C2497">
              <w:rPr>
                <w:lang w:val="cs-CZ"/>
              </w:rPr>
              <w:t>nástroje</w:t>
            </w:r>
            <w:r w:rsidRPr="005C2497">
              <w:rPr>
                <w:lang w:val="cs-CZ"/>
              </w:rPr>
              <w:t xml:space="preserve"> u pacientů s Creutzfeldt-Jacobovou chorobou (CJD) nebo jejími variacemi odmítáme veškerou odpovědnost za opětovné použití. Doporučujeme nástroje zničit. Zpracování a opětovné použití rovněž podle směrnice RKI probíhá zcela na vlastní odpovědnost!</w:t>
            </w:r>
          </w:p>
        </w:tc>
      </w:tr>
    </w:tbl>
    <w:p w14:paraId="18392E00" w14:textId="78473264" w:rsidR="002918A6" w:rsidRPr="005C2497" w:rsidRDefault="004C6178" w:rsidP="000A4A0E">
      <w:pPr>
        <w:rPr>
          <w:lang w:val="cs-CZ"/>
        </w:rPr>
      </w:pPr>
      <w:r w:rsidRPr="005C2497">
        <w:rPr>
          <w:lang w:val="cs-CZ"/>
        </w:rPr>
        <w:t xml:space="preserve">Aplikace je kontraindikována pro jiné než uvedené účely. </w:t>
      </w:r>
    </w:p>
    <w:p w14:paraId="5E6523C2" w14:textId="1224E349" w:rsidR="004C6178" w:rsidRPr="005C2497" w:rsidRDefault="004C6178" w:rsidP="000A4A0E">
      <w:pPr>
        <w:rPr>
          <w:lang w:val="cs-CZ"/>
        </w:rPr>
      </w:pPr>
      <w:r w:rsidRPr="005C2497">
        <w:rPr>
          <w:lang w:val="cs-CZ"/>
        </w:rPr>
        <w:t>Rizika:</w:t>
      </w:r>
    </w:p>
    <w:p w14:paraId="2C302317" w14:textId="550DCF96" w:rsidR="004C6178" w:rsidRPr="005C2497" w:rsidRDefault="004C6178" w:rsidP="004C6178">
      <w:pPr>
        <w:pStyle w:val="Odstavecseseznamem"/>
        <w:numPr>
          <w:ilvl w:val="0"/>
          <w:numId w:val="9"/>
        </w:numPr>
        <w:rPr>
          <w:lang w:val="cs-CZ"/>
        </w:rPr>
      </w:pPr>
      <w:r w:rsidRPr="005C2497">
        <w:rPr>
          <w:lang w:val="cs-CZ"/>
        </w:rPr>
        <w:t>Poranění nervů, cév, tkáně</w:t>
      </w:r>
    </w:p>
    <w:p w14:paraId="0DE190B3" w14:textId="209E08D0" w:rsidR="004C6178" w:rsidRPr="005C2497" w:rsidRDefault="004C6178" w:rsidP="004C6178">
      <w:pPr>
        <w:pStyle w:val="Odstavecseseznamem"/>
        <w:numPr>
          <w:ilvl w:val="0"/>
          <w:numId w:val="9"/>
        </w:numPr>
        <w:rPr>
          <w:lang w:val="cs-CZ"/>
        </w:rPr>
      </w:pPr>
      <w:r w:rsidRPr="005C2497">
        <w:rPr>
          <w:lang w:val="cs-CZ"/>
        </w:rPr>
        <w:t>Krvácení</w:t>
      </w:r>
    </w:p>
    <w:p w14:paraId="69C4C8D6" w14:textId="2F383D11" w:rsidR="004C6178" w:rsidRPr="005C2497" w:rsidRDefault="004C6178" w:rsidP="004C6178">
      <w:pPr>
        <w:pStyle w:val="Odstavecseseznamem"/>
        <w:numPr>
          <w:ilvl w:val="0"/>
          <w:numId w:val="9"/>
        </w:numPr>
        <w:rPr>
          <w:lang w:val="cs-CZ"/>
        </w:rPr>
      </w:pPr>
      <w:r w:rsidRPr="005C2497">
        <w:rPr>
          <w:lang w:val="cs-CZ"/>
        </w:rPr>
        <w:t>Infekce</w:t>
      </w:r>
    </w:p>
    <w:p w14:paraId="1B8B7757" w14:textId="07092367" w:rsidR="004C6178" w:rsidRPr="005C2497" w:rsidRDefault="004C6178" w:rsidP="004C6178">
      <w:pPr>
        <w:pStyle w:val="Odstavecseseznamem"/>
        <w:numPr>
          <w:ilvl w:val="0"/>
          <w:numId w:val="9"/>
        </w:numPr>
        <w:rPr>
          <w:lang w:val="cs-CZ"/>
        </w:rPr>
      </w:pPr>
      <w:r w:rsidRPr="005C2497">
        <w:rPr>
          <w:lang w:val="cs-CZ"/>
        </w:rPr>
        <w:t>Trombóza</w:t>
      </w:r>
    </w:p>
    <w:p w14:paraId="049FE18A" w14:textId="34588B4A" w:rsidR="004C6178" w:rsidRPr="005C2497" w:rsidRDefault="004C6178" w:rsidP="004C6178">
      <w:pPr>
        <w:pStyle w:val="Odstavecseseznamem"/>
        <w:numPr>
          <w:ilvl w:val="0"/>
          <w:numId w:val="9"/>
        </w:numPr>
        <w:rPr>
          <w:lang w:val="cs-CZ"/>
        </w:rPr>
      </w:pPr>
      <w:r w:rsidRPr="005C2497">
        <w:rPr>
          <w:lang w:val="cs-CZ"/>
        </w:rPr>
        <w:t>Plicní embolie</w:t>
      </w:r>
    </w:p>
    <w:p w14:paraId="43E46335" w14:textId="266BA38A" w:rsidR="004C6178" w:rsidRPr="005C2497" w:rsidRDefault="004C6178" w:rsidP="004C6178">
      <w:pPr>
        <w:rPr>
          <w:lang w:val="cs-CZ"/>
        </w:rPr>
      </w:pPr>
      <w:r w:rsidRPr="005C2497">
        <w:rPr>
          <w:lang w:val="cs-CZ"/>
        </w:rPr>
        <w:t>Obecně se komplikace vyskytují zřídka. Če</w:t>
      </w:r>
      <w:r w:rsidR="005C2497">
        <w:rPr>
          <w:lang w:val="cs-CZ"/>
        </w:rPr>
        <w:t>t</w:t>
      </w:r>
      <w:r w:rsidRPr="005C2497">
        <w:rPr>
          <w:lang w:val="cs-CZ"/>
        </w:rPr>
        <w:t>nost a závažnost komplikací z</w:t>
      </w:r>
      <w:r w:rsidR="005C2497">
        <w:rPr>
          <w:lang w:val="cs-CZ"/>
        </w:rPr>
        <w:t>á</w:t>
      </w:r>
      <w:r w:rsidRPr="005C2497">
        <w:rPr>
          <w:lang w:val="cs-CZ"/>
        </w:rPr>
        <w:t>visí na typu ošetření.</w:t>
      </w:r>
    </w:p>
    <w:p w14:paraId="64A6723E" w14:textId="55BB8BD0" w:rsidR="000A4A0E" w:rsidRPr="005C2497" w:rsidRDefault="004C6178" w:rsidP="00A26064">
      <w:pPr>
        <w:pStyle w:val="Bezmezer"/>
        <w:ind w:left="567" w:hanging="425"/>
        <w:rPr>
          <w:lang w:val="cs-CZ"/>
        </w:rPr>
      </w:pPr>
      <w:r w:rsidRPr="005C2497">
        <w:rPr>
          <w:lang w:val="cs-CZ"/>
        </w:rPr>
        <w:t>Omezení</w:t>
      </w:r>
    </w:p>
    <w:p w14:paraId="60798FDC" w14:textId="163AB060" w:rsidR="000A4A0E" w:rsidRPr="005C2497" w:rsidRDefault="004C6178" w:rsidP="000A4A0E">
      <w:pPr>
        <w:rPr>
          <w:lang w:val="cs-CZ"/>
        </w:rPr>
      </w:pPr>
      <w:r w:rsidRPr="005C2497">
        <w:rPr>
          <w:lang w:val="cs-CZ"/>
        </w:rPr>
        <w:t>Časté opakovaní zpracování má malý vliv na životnost, která je dána nedostatečným čištěním, otěrem, poškozením a nesprávným používáním.</w:t>
      </w:r>
    </w:p>
    <w:p w14:paraId="3290D4DF" w14:textId="492BD358" w:rsidR="000A4A0E" w:rsidRPr="005C2497" w:rsidRDefault="004C6178" w:rsidP="00A26064">
      <w:pPr>
        <w:pStyle w:val="Bezmezer"/>
        <w:ind w:left="567" w:hanging="425"/>
        <w:rPr>
          <w:lang w:val="cs-CZ"/>
        </w:rPr>
      </w:pPr>
      <w:r w:rsidRPr="005C2497">
        <w:rPr>
          <w:lang w:val="cs-CZ"/>
        </w:rPr>
        <w:t>Varovná upozornění</w:t>
      </w:r>
    </w:p>
    <w:tbl>
      <w:tblPr>
        <w:tblStyle w:val="Mkatabulky"/>
        <w:tblW w:w="3262" w:type="dxa"/>
        <w:tblInd w:w="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2763"/>
      </w:tblGrid>
      <w:tr w:rsidR="000A4A0E" w:rsidRPr="005C2497" w14:paraId="7AA4473A" w14:textId="77777777" w:rsidTr="000A4A0E">
        <w:trPr>
          <w:trHeight w:val="454"/>
        </w:trPr>
        <w:tc>
          <w:tcPr>
            <w:tcW w:w="499" w:type="dxa"/>
          </w:tcPr>
          <w:p w14:paraId="794342B4" w14:textId="77777777" w:rsidR="000A4A0E" w:rsidRPr="005C2497" w:rsidRDefault="000A4A0E" w:rsidP="000A4A0E">
            <w:pPr>
              <w:ind w:left="-113"/>
              <w:jc w:val="center"/>
              <w:rPr>
                <w:lang w:val="cs-CZ"/>
              </w:rPr>
            </w:pPr>
            <w:r w:rsidRPr="005C2497">
              <w:rPr>
                <w:noProof/>
                <w:lang w:val="cs-CZ" w:eastAsia="de-DE"/>
              </w:rPr>
              <w:drawing>
                <wp:inline distT="0" distB="0" distL="0" distR="0" wp14:anchorId="4C69BB1B" wp14:editId="0F3BD793">
                  <wp:extent cx="262397" cy="221810"/>
                  <wp:effectExtent l="0" t="0" r="4445" b="6985"/>
                  <wp:docPr id="50" name="Grafik 50" descr="N:\01_Managementsystem\24_genormte_Symbole_png\Symbol_für_Achtu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:\01_Managementsystem\24_genormte_Symbole_png\Symbol_für_Achtu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42" cy="23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3" w:type="dxa"/>
            <w:vAlign w:val="center"/>
          </w:tcPr>
          <w:p w14:paraId="0289C702" w14:textId="24BC5AFE" w:rsidR="000A4A0E" w:rsidRPr="005C2497" w:rsidRDefault="00617CC4" w:rsidP="000A4A0E">
            <w:pPr>
              <w:jc w:val="left"/>
              <w:rPr>
                <w:lang w:val="cs-CZ"/>
              </w:rPr>
            </w:pPr>
            <w:r w:rsidRPr="005C2497">
              <w:rPr>
                <w:lang w:val="cs-CZ"/>
              </w:rPr>
              <w:t>Po obdržení výrobků zkontrolujte totožnost, úplnost, neporušenost a funkčnost před jejich přípravou k použití</w:t>
            </w:r>
            <w:r w:rsidR="000A4A0E" w:rsidRPr="005C2497">
              <w:rPr>
                <w:lang w:val="cs-CZ"/>
              </w:rPr>
              <w:t>.</w:t>
            </w:r>
          </w:p>
        </w:tc>
      </w:tr>
      <w:tr w:rsidR="000A4A0E" w:rsidRPr="005C2497" w14:paraId="56A5312A" w14:textId="77777777" w:rsidTr="000A4A0E">
        <w:trPr>
          <w:trHeight w:val="1020"/>
        </w:trPr>
        <w:tc>
          <w:tcPr>
            <w:tcW w:w="499" w:type="dxa"/>
          </w:tcPr>
          <w:p w14:paraId="0B4D826C" w14:textId="77777777" w:rsidR="000A4A0E" w:rsidRPr="005C2497" w:rsidRDefault="000A4A0E" w:rsidP="000A4A0E">
            <w:pPr>
              <w:ind w:left="-113"/>
              <w:jc w:val="center"/>
              <w:rPr>
                <w:lang w:val="cs-CZ"/>
              </w:rPr>
            </w:pPr>
            <w:r w:rsidRPr="005C2497">
              <w:rPr>
                <w:noProof/>
                <w:lang w:val="cs-CZ" w:eastAsia="de-DE"/>
              </w:rPr>
              <w:drawing>
                <wp:inline distT="0" distB="0" distL="0" distR="0" wp14:anchorId="05C9D0F0" wp14:editId="2A6132F3">
                  <wp:extent cx="262397" cy="221810"/>
                  <wp:effectExtent l="0" t="0" r="4445" b="6985"/>
                  <wp:docPr id="51" name="Grafik 51" descr="N:\01_Managementsystem\24_genormte_Symbole_png\Symbol_für_Achtu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:\01_Managementsystem\24_genormte_Symbole_png\Symbol_für_Achtu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42" cy="23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3" w:type="dxa"/>
            <w:vAlign w:val="center"/>
          </w:tcPr>
          <w:p w14:paraId="37912780" w14:textId="7620A090" w:rsidR="000A4A0E" w:rsidRPr="005C2497" w:rsidRDefault="00617CC4" w:rsidP="00917558">
            <w:pPr>
              <w:rPr>
                <w:lang w:val="cs-CZ"/>
              </w:rPr>
            </w:pPr>
            <w:r w:rsidRPr="005C2497">
              <w:rPr>
                <w:lang w:val="cs-CZ"/>
              </w:rPr>
              <w:t>Před každou aplikací je nutné zkontrolovat nástroje, zda nejsou zlomené, prasklé, deformované, poškozené, zda nemají poškozený povrch a zda fungují. Tímto způsobem je třeba zkontrolovat zejména díly, jako jsou břity, hroty, západky, zajišťovací zařízení a tak</w:t>
            </w:r>
            <w:r w:rsidR="005C2497">
              <w:rPr>
                <w:lang w:val="cs-CZ"/>
              </w:rPr>
              <w:t>é</w:t>
            </w:r>
            <w:r w:rsidRPr="005C2497">
              <w:rPr>
                <w:lang w:val="cs-CZ"/>
              </w:rPr>
              <w:t xml:space="preserve"> všechny pohyblivé části. V případě odnímatelného nástroje zkontrolujete šroub nebo tlačítko, které nástroj zajišťuje, aby nedošlo ke ztrátě dílů během používání.</w:t>
            </w:r>
          </w:p>
        </w:tc>
      </w:tr>
      <w:tr w:rsidR="000A4A0E" w:rsidRPr="005C2497" w14:paraId="1C931E6C" w14:textId="77777777" w:rsidTr="000A4A0E">
        <w:trPr>
          <w:trHeight w:val="454"/>
        </w:trPr>
        <w:tc>
          <w:tcPr>
            <w:tcW w:w="499" w:type="dxa"/>
          </w:tcPr>
          <w:p w14:paraId="1A5C0608" w14:textId="77777777" w:rsidR="000A4A0E" w:rsidRPr="005C2497" w:rsidRDefault="000A4A0E" w:rsidP="000A4A0E">
            <w:pPr>
              <w:ind w:left="-113"/>
              <w:jc w:val="center"/>
              <w:rPr>
                <w:lang w:val="cs-CZ"/>
              </w:rPr>
            </w:pPr>
            <w:r w:rsidRPr="005C2497">
              <w:rPr>
                <w:noProof/>
                <w:lang w:val="cs-CZ" w:eastAsia="de-DE"/>
              </w:rPr>
              <w:drawing>
                <wp:inline distT="0" distB="0" distL="0" distR="0" wp14:anchorId="6DEC4ABF" wp14:editId="1CFC839D">
                  <wp:extent cx="262397" cy="221810"/>
                  <wp:effectExtent l="0" t="0" r="4445" b="6985"/>
                  <wp:docPr id="52" name="Grafik 52" descr="N:\01_Managementsystem\24_genormte_Symbole_png\Symbol_für_Achtu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:\01_Managementsystem\24_genormte_Symbole_png\Symbol_für_Achtu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42" cy="23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3" w:type="dxa"/>
          </w:tcPr>
          <w:p w14:paraId="5760185A" w14:textId="0298544A" w:rsidR="000A4A0E" w:rsidRPr="005C2497" w:rsidRDefault="00617CC4" w:rsidP="000A4A0E">
            <w:pPr>
              <w:rPr>
                <w:lang w:val="cs-CZ"/>
              </w:rPr>
            </w:pPr>
            <w:r w:rsidRPr="005C2497">
              <w:rPr>
                <w:lang w:val="cs-CZ"/>
              </w:rPr>
              <w:t>Nástroje, které jsou zcela opotřebované, zkorodované, deformované,porézní nebo jinak zničené, musí být odmítnuty. Použití těchto nástrojů nen</w:t>
            </w:r>
            <w:r w:rsidR="005C2497">
              <w:rPr>
                <w:lang w:val="cs-CZ"/>
              </w:rPr>
              <w:t>í</w:t>
            </w:r>
            <w:r w:rsidRPr="005C2497">
              <w:rPr>
                <w:lang w:val="cs-CZ"/>
              </w:rPr>
              <w:t xml:space="preserve"> povoleno. </w:t>
            </w:r>
          </w:p>
        </w:tc>
      </w:tr>
      <w:tr w:rsidR="00191C4C" w:rsidRPr="005C2497" w14:paraId="0A0EA5C7" w14:textId="77777777" w:rsidTr="000A4A0E">
        <w:tc>
          <w:tcPr>
            <w:tcW w:w="499" w:type="dxa"/>
          </w:tcPr>
          <w:p w14:paraId="5302D406" w14:textId="77777777" w:rsidR="00191C4C" w:rsidRPr="005C2497" w:rsidRDefault="00191C4C" w:rsidP="000D27BA">
            <w:pPr>
              <w:ind w:left="-113"/>
              <w:jc w:val="center"/>
              <w:rPr>
                <w:lang w:val="cs-CZ"/>
              </w:rPr>
            </w:pPr>
            <w:r w:rsidRPr="005C2497">
              <w:rPr>
                <w:noProof/>
                <w:lang w:val="cs-CZ" w:eastAsia="de-DE"/>
              </w:rPr>
              <w:drawing>
                <wp:inline distT="0" distB="0" distL="0" distR="0" wp14:anchorId="1E51EC30" wp14:editId="47DEB239">
                  <wp:extent cx="262397" cy="221810"/>
                  <wp:effectExtent l="0" t="0" r="4445" b="6985"/>
                  <wp:docPr id="53" name="Grafik 53" descr="N:\01_Managementsystem\24_genormte_Symbole_png\Symbol_für_Achtu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:\01_Managementsystem\24_genormte_Symbole_png\Symbol_für_Achtu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42" cy="23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2497">
              <w:rPr>
                <w:noProof/>
                <w:lang w:val="cs-CZ" w:eastAsia="de-DE"/>
              </w:rPr>
              <w:drawing>
                <wp:inline distT="0" distB="0" distL="0" distR="0" wp14:anchorId="456804CE" wp14:editId="428D3358">
                  <wp:extent cx="262255" cy="222687"/>
                  <wp:effectExtent l="0" t="0" r="4445" b="6350"/>
                  <wp:docPr id="54" name="Grafik 54" descr="N:\01_Managementsystem\24_genormte_Symbole_png\Symbol_für_unster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:\01_Managementsystem\24_genormte_Symbole_png\Symbol_für_unster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939" cy="234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3" w:type="dxa"/>
            <w:vMerge w:val="restart"/>
          </w:tcPr>
          <w:p w14:paraId="6A84F743" w14:textId="5B23D415" w:rsidR="00191C4C" w:rsidRPr="005C2497" w:rsidRDefault="00617CC4" w:rsidP="000D27BA">
            <w:pPr>
              <w:rPr>
                <w:lang w:val="cs-CZ"/>
              </w:rPr>
            </w:pPr>
            <w:r w:rsidRPr="005C2497">
              <w:rPr>
                <w:lang w:val="cs-CZ"/>
              </w:rPr>
              <w:t>Nástroje jsou zpravidla dodávány nesterilní! Před prvním použitím a před každým dalším použitím musí být nástroje připraveny podle našeho návodu k ošetřování a čištění! U všech nástrojů, zejména u nůžek, průbojníků, rozvěračů a fi</w:t>
            </w:r>
            <w:r w:rsidR="005C2497">
              <w:rPr>
                <w:lang w:val="cs-CZ"/>
              </w:rPr>
              <w:t>x</w:t>
            </w:r>
            <w:r w:rsidRPr="005C2497">
              <w:rPr>
                <w:lang w:val="cs-CZ"/>
              </w:rPr>
              <w:t>ační</w:t>
            </w:r>
            <w:r w:rsidR="005C2497">
              <w:rPr>
                <w:lang w:val="cs-CZ"/>
              </w:rPr>
              <w:t>ch</w:t>
            </w:r>
            <w:r w:rsidRPr="005C2497">
              <w:rPr>
                <w:lang w:val="cs-CZ"/>
              </w:rPr>
              <w:t xml:space="preserve"> svorek, musí být vždy provedena mechanická a optická kontrola. Před každým použitím zkontrolujte zdravotnický prostředek, zda není poškozený, uvolněný, ohnutý, zlomený, prasklý, opotřebovaný nebo zda nemá zlomené součásti. Během používání nepoužívejte páky ani nástroje nepřekrucujte. Nástroje s šířkou řezu &lt; 3 mm smí být používány pouze k řezání měkkých tkání nebo malých kostních struktur. Těmito filigránskými nástroji neřežte kostní kůru!</w:t>
            </w:r>
          </w:p>
        </w:tc>
      </w:tr>
      <w:tr w:rsidR="00191C4C" w:rsidRPr="005C2497" w14:paraId="71F7D96A" w14:textId="77777777" w:rsidTr="000A4A0E">
        <w:tc>
          <w:tcPr>
            <w:tcW w:w="499" w:type="dxa"/>
          </w:tcPr>
          <w:p w14:paraId="6EFA6E00" w14:textId="77777777" w:rsidR="00191C4C" w:rsidRPr="005C2497" w:rsidRDefault="00191C4C" w:rsidP="000A4A0E">
            <w:pPr>
              <w:ind w:left="-113"/>
              <w:jc w:val="center"/>
              <w:rPr>
                <w:lang w:val="cs-CZ"/>
              </w:rPr>
            </w:pPr>
            <w:r w:rsidRPr="005C2497">
              <w:rPr>
                <w:noProof/>
                <w:lang w:val="cs-CZ" w:eastAsia="de-DE"/>
              </w:rPr>
              <w:drawing>
                <wp:inline distT="0" distB="0" distL="0" distR="0" wp14:anchorId="3DF78F03" wp14:editId="5D3629F9">
                  <wp:extent cx="262397" cy="221810"/>
                  <wp:effectExtent l="0" t="0" r="4445" b="6985"/>
                  <wp:docPr id="55" name="Grafik 55" descr="N:\01_Managementsystem\24_genormte_Symbole_png\Symbol_für_Achtu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:\01_Managementsystem\24_genormte_Symbole_png\Symbol_für_Achtu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42" cy="23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3" w:type="dxa"/>
            <w:vMerge/>
          </w:tcPr>
          <w:p w14:paraId="185AE45F" w14:textId="77777777" w:rsidR="00191C4C" w:rsidRPr="005C2497" w:rsidRDefault="00191C4C" w:rsidP="000D27BA">
            <w:pPr>
              <w:rPr>
                <w:lang w:val="cs-CZ"/>
              </w:rPr>
            </w:pPr>
          </w:p>
        </w:tc>
      </w:tr>
      <w:tr w:rsidR="000A4A0E" w:rsidRPr="005C2497" w14:paraId="28DEF179" w14:textId="77777777" w:rsidTr="000A4A0E">
        <w:tc>
          <w:tcPr>
            <w:tcW w:w="499" w:type="dxa"/>
          </w:tcPr>
          <w:p w14:paraId="4C5CAD98" w14:textId="77777777" w:rsidR="000A4A0E" w:rsidRPr="005C2497" w:rsidRDefault="000A4A0E" w:rsidP="000A4A0E">
            <w:pPr>
              <w:ind w:left="-113"/>
              <w:jc w:val="center"/>
              <w:rPr>
                <w:lang w:val="cs-CZ"/>
              </w:rPr>
            </w:pPr>
            <w:r w:rsidRPr="005C2497">
              <w:rPr>
                <w:noProof/>
                <w:lang w:val="cs-CZ" w:eastAsia="de-DE"/>
              </w:rPr>
              <w:drawing>
                <wp:inline distT="0" distB="0" distL="0" distR="0" wp14:anchorId="01F52508" wp14:editId="349A42C7">
                  <wp:extent cx="262397" cy="221810"/>
                  <wp:effectExtent l="0" t="0" r="4445" b="6985"/>
                  <wp:docPr id="56" name="Grafik 56" descr="N:\01_Managementsystem\24_genormte_Symbole_png\Symbol_für_Achtu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:\01_Managementsystem\24_genormte_Symbole_png\Symbol_für_Achtu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42" cy="23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3" w:type="dxa"/>
          </w:tcPr>
          <w:p w14:paraId="354B52AA" w14:textId="77777777" w:rsidR="00617CC4" w:rsidRPr="005C2497" w:rsidRDefault="00617CC4" w:rsidP="00617CC4">
            <w:pPr>
              <w:rPr>
                <w:lang w:val="cs-CZ"/>
              </w:rPr>
            </w:pPr>
            <w:r w:rsidRPr="005C2497">
              <w:rPr>
                <w:lang w:val="cs-CZ"/>
              </w:rPr>
              <w:t>Zejména při manipulaci, sterilizaci, údržbě a balení jemných chirurgických nástrojů (mikronástrojů) je třeba dbát na šetrné a jemné zacházení. Přetrvává nebezpečí spojení konců háčků do síťoviny drátěných košů, jakož i deformace a zlomení konců háčků. Před každým použitím je nutné nástroje zkontrolovat, zda nedošlo k jejich zlomení, prasklinám, deformaci a poškození. Poškozené nebo vadné nástroje vytřiďte.</w:t>
            </w:r>
          </w:p>
          <w:p w14:paraId="25AF1B80" w14:textId="487FE755" w:rsidR="005D4181" w:rsidRPr="005C2497" w:rsidRDefault="00617CC4" w:rsidP="005D4181">
            <w:pPr>
              <w:rPr>
                <w:lang w:val="cs-CZ"/>
              </w:rPr>
            </w:pPr>
            <w:r w:rsidRPr="005C2497">
              <w:rPr>
                <w:lang w:val="cs-CZ"/>
              </w:rPr>
              <w:t>Zaschlý nebo ulpělý biologický materiál komplikuje úspěšnost čištění a vede ke korozi, pokud není zcela odstraněn. Při teplotách nad 45 °C a při ošetření čisticími prostředky na bázi aldehydů nebo alkoholu dochází ke srážení biologickéh</w:t>
            </w:r>
            <w:r w:rsidR="005D4181" w:rsidRPr="005C2497">
              <w:rPr>
                <w:lang w:val="cs-CZ"/>
              </w:rPr>
              <w:t xml:space="preserve">o </w:t>
            </w:r>
            <w:r w:rsidRPr="005C2497">
              <w:rPr>
                <w:lang w:val="cs-CZ"/>
              </w:rPr>
              <w:t xml:space="preserve">materiálu. </w:t>
            </w:r>
            <w:r w:rsidR="005D4181" w:rsidRPr="005C2497">
              <w:rPr>
                <w:lang w:val="cs-CZ"/>
              </w:rPr>
              <w:t>Nadměrné používání neutrálních nebo zásaditých čistící</w:t>
            </w:r>
            <w:r w:rsidR="005C2497">
              <w:rPr>
                <w:lang w:val="cs-CZ"/>
              </w:rPr>
              <w:t>ch</w:t>
            </w:r>
            <w:r w:rsidR="005D4181" w:rsidRPr="005C2497">
              <w:rPr>
                <w:lang w:val="cs-CZ"/>
              </w:rPr>
              <w:t xml:space="preserve"> prostředků může vest k nežádoucím chemickým reakcím s poškozením laserového značení. </w:t>
            </w:r>
          </w:p>
          <w:p w14:paraId="471A3F9E" w14:textId="3B12734E" w:rsidR="005D4181" w:rsidRPr="005C2497" w:rsidRDefault="005D4181" w:rsidP="005D4181">
            <w:pPr>
              <w:rPr>
                <w:lang w:val="cs-CZ"/>
              </w:rPr>
            </w:pPr>
            <w:r w:rsidRPr="005C2497">
              <w:rPr>
                <w:lang w:val="cs-CZ"/>
              </w:rPr>
              <w:t>Usazeniny chloru a chloride z léků, solných roz</w:t>
            </w:r>
            <w:r w:rsidR="005C2497">
              <w:rPr>
                <w:lang w:val="cs-CZ"/>
              </w:rPr>
              <w:t>toků</w:t>
            </w:r>
            <w:r w:rsidRPr="005C2497">
              <w:rPr>
                <w:lang w:val="cs-CZ"/>
              </w:rPr>
              <w:t xml:space="preserve"> nebo mycí vody z čistících procesů mohou vest ke koroz</w:t>
            </w:r>
            <w:r w:rsidR="005C2497">
              <w:rPr>
                <w:lang w:val="cs-CZ"/>
              </w:rPr>
              <w:t>i jako</w:t>
            </w:r>
            <w:r w:rsidRPr="005C2497">
              <w:rPr>
                <w:lang w:val="cs-CZ"/>
              </w:rPr>
              <w:t xml:space="preserve"> je důlková koroze nebo koroze pod napětím, a vest k poškození keramických povlaků, které činí přístroje nepouživatelnými. Chcete-li těmto rizikům předejít, důkladn</w:t>
            </w:r>
            <w:r w:rsidR="005C2497">
              <w:rPr>
                <w:lang w:val="cs-CZ"/>
              </w:rPr>
              <w:t>ě</w:t>
            </w:r>
            <w:r w:rsidRPr="005C2497">
              <w:rPr>
                <w:lang w:val="cs-CZ"/>
              </w:rPr>
              <w:t xml:space="preserve"> nástroje opláchněte demineralizovanou vodou a zcela je vysušte.</w:t>
            </w:r>
          </w:p>
          <w:p w14:paraId="7946B6C7" w14:textId="71A61C9A" w:rsidR="002A01D8" w:rsidRPr="005C2497" w:rsidRDefault="002A01D8" w:rsidP="00617CC4">
            <w:pPr>
              <w:rPr>
                <w:lang w:val="cs-CZ"/>
              </w:rPr>
            </w:pPr>
          </w:p>
        </w:tc>
      </w:tr>
      <w:tr w:rsidR="003D5535" w:rsidRPr="005C2497" w14:paraId="25F838B8" w14:textId="77777777" w:rsidTr="000A4A0E">
        <w:tc>
          <w:tcPr>
            <w:tcW w:w="499" w:type="dxa"/>
          </w:tcPr>
          <w:p w14:paraId="0BE26821" w14:textId="77777777" w:rsidR="003D5535" w:rsidRPr="005C2497" w:rsidRDefault="003D5535" w:rsidP="000A4A0E">
            <w:pPr>
              <w:ind w:left="-113"/>
              <w:jc w:val="center"/>
              <w:rPr>
                <w:noProof/>
                <w:lang w:val="cs-CZ" w:eastAsia="de-DE"/>
              </w:rPr>
            </w:pPr>
            <w:r w:rsidRPr="005C2497">
              <w:rPr>
                <w:noProof/>
                <w:lang w:val="cs-CZ" w:eastAsia="de-DE"/>
              </w:rPr>
              <w:drawing>
                <wp:inline distT="0" distB="0" distL="0" distR="0" wp14:anchorId="1D009FD8" wp14:editId="3C00D9E4">
                  <wp:extent cx="262397" cy="221810"/>
                  <wp:effectExtent l="0" t="0" r="4445" b="6985"/>
                  <wp:docPr id="28" name="Grafik 28" descr="N:\01_Managementsystem\24_genormte_Symbole_png\Symbol_für_Achtu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:\01_Managementsystem\24_genormte_Symbole_png\Symbol_für_Achtu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42" cy="23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3" w:type="dxa"/>
          </w:tcPr>
          <w:p w14:paraId="142967D9" w14:textId="0289AEFD" w:rsidR="003D5535" w:rsidRPr="005C2497" w:rsidRDefault="005D4181" w:rsidP="000A4A0E">
            <w:pPr>
              <w:rPr>
                <w:lang w:val="cs-CZ"/>
              </w:rPr>
            </w:pPr>
            <w:r w:rsidRPr="005C2497">
              <w:rPr>
                <w:lang w:val="cs-CZ"/>
              </w:rPr>
              <w:t>Pro bezpečné používání a zpracování je nutné dodržovat všechny body uvedené v tomto návodu. Jejich nedodržení může mít za následek zranění a</w:t>
            </w:r>
            <w:r w:rsidR="005C2497">
              <w:rPr>
                <w:lang w:val="cs-CZ"/>
              </w:rPr>
              <w:t xml:space="preserve"> </w:t>
            </w:r>
            <w:r w:rsidRPr="005C2497">
              <w:rPr>
                <w:lang w:val="cs-CZ"/>
              </w:rPr>
              <w:t>nebo poruchu.</w:t>
            </w:r>
          </w:p>
          <w:p w14:paraId="07C1842C" w14:textId="26928CD1" w:rsidR="005D4181" w:rsidRPr="005C2497" w:rsidRDefault="005D4181" w:rsidP="000A4A0E">
            <w:pPr>
              <w:rPr>
                <w:lang w:val="cs-CZ"/>
              </w:rPr>
            </w:pPr>
          </w:p>
        </w:tc>
      </w:tr>
    </w:tbl>
    <w:p w14:paraId="3EA4AF2E" w14:textId="6BC61F16" w:rsidR="000A4A0E" w:rsidRPr="005C2497" w:rsidRDefault="005D4181" w:rsidP="00A26064">
      <w:pPr>
        <w:pStyle w:val="Bezmezer"/>
        <w:ind w:left="567" w:hanging="425"/>
        <w:rPr>
          <w:lang w:val="cs-CZ"/>
        </w:rPr>
      </w:pPr>
      <w:r w:rsidRPr="005C2497">
        <w:rPr>
          <w:lang w:val="cs-CZ"/>
        </w:rPr>
        <w:t>Kombinace s jinými výrobky</w:t>
      </w:r>
    </w:p>
    <w:p w14:paraId="4EE1445D" w14:textId="583C24A1" w:rsidR="008103FF" w:rsidRPr="005C2497" w:rsidRDefault="005D4181" w:rsidP="00BD5C51">
      <w:pPr>
        <w:rPr>
          <w:lang w:val="cs-CZ"/>
        </w:rPr>
      </w:pPr>
      <w:r w:rsidRPr="005C2497">
        <w:rPr>
          <w:lang w:val="cs-CZ"/>
        </w:rPr>
        <w:t>Pokud jsou nástroje po demontáži z</w:t>
      </w:r>
      <w:r w:rsidR="005C2497">
        <w:rPr>
          <w:lang w:val="cs-CZ"/>
        </w:rPr>
        <w:t>n</w:t>
      </w:r>
      <w:r w:rsidRPr="005C2497">
        <w:rPr>
          <w:lang w:val="cs-CZ"/>
        </w:rPr>
        <w:t xml:space="preserve">ovu sestaveny, nesmí být jednotlivé díly nahrazeny díly jiných výrobců, a to ani v </w:t>
      </w:r>
      <w:r w:rsidRPr="005C2497">
        <w:rPr>
          <w:lang w:val="cs-CZ"/>
        </w:rPr>
        <w:t>případě, že je díl vyměnitelný z důvodu specifické funkce nástroje (např. Různé pracovní vložky)! Doporučujeme objednávat různé příslušenství, např. Přístrojový olej, tak</w:t>
      </w:r>
      <w:r w:rsidR="005C2497">
        <w:rPr>
          <w:lang w:val="cs-CZ"/>
        </w:rPr>
        <w:t>é</w:t>
      </w:r>
      <w:r w:rsidRPr="005C2497">
        <w:rPr>
          <w:lang w:val="cs-CZ"/>
        </w:rPr>
        <w:t xml:space="preserve"> u společnosti ASANUS </w:t>
      </w:r>
      <w:r w:rsidR="00F25211" w:rsidRPr="005C2497">
        <w:rPr>
          <w:lang w:val="cs-CZ"/>
        </w:rPr>
        <w:t xml:space="preserve">Medizintechnik GmbH. </w:t>
      </w:r>
    </w:p>
    <w:p w14:paraId="330876A8" w14:textId="5EB440AE" w:rsidR="00BD5C51" w:rsidRPr="005C2497" w:rsidRDefault="00F25211" w:rsidP="00A26064">
      <w:pPr>
        <w:pStyle w:val="Bezmezer"/>
        <w:ind w:left="567" w:hanging="425"/>
        <w:rPr>
          <w:lang w:val="cs-CZ"/>
        </w:rPr>
      </w:pPr>
      <w:r w:rsidRPr="005C2497">
        <w:rPr>
          <w:lang w:val="cs-CZ"/>
        </w:rPr>
        <w:t>Materiály</w:t>
      </w:r>
    </w:p>
    <w:p w14:paraId="66BCE0D2" w14:textId="36AC569A" w:rsidR="00772F78" w:rsidRPr="005C2497" w:rsidRDefault="00F25211" w:rsidP="00F25211">
      <w:pPr>
        <w:ind w:left="0"/>
        <w:rPr>
          <w:lang w:val="cs-CZ"/>
        </w:rPr>
      </w:pPr>
      <w:r w:rsidRPr="005C2497">
        <w:rPr>
          <w:lang w:val="cs-CZ"/>
        </w:rPr>
        <w:t>Používají se pouze materiály podle normy DIN EN ISO 7153-1 pro lékařské nástroje</w:t>
      </w:r>
    </w:p>
    <w:p w14:paraId="7709D7AA" w14:textId="4E46A420" w:rsidR="00BD5C51" w:rsidRPr="005C2497" w:rsidRDefault="00F25211" w:rsidP="00A26064">
      <w:pPr>
        <w:pStyle w:val="Bezmezer"/>
        <w:ind w:left="567" w:hanging="425"/>
        <w:rPr>
          <w:lang w:val="cs-CZ"/>
        </w:rPr>
      </w:pPr>
      <w:r w:rsidRPr="005C2497">
        <w:rPr>
          <w:lang w:val="cs-CZ"/>
        </w:rPr>
        <w:t>Trvanlivost materiálu</w:t>
      </w:r>
    </w:p>
    <w:p w14:paraId="69E22238" w14:textId="5433C65A" w:rsidR="00BD5C51" w:rsidRPr="005C2497" w:rsidRDefault="00F25211" w:rsidP="00BD5C51">
      <w:pPr>
        <w:rPr>
          <w:lang w:val="cs-CZ"/>
        </w:rPr>
      </w:pPr>
      <w:r w:rsidRPr="005C2497">
        <w:rPr>
          <w:lang w:val="cs-CZ"/>
        </w:rPr>
        <w:t>Čistící a dezinfekční prostředky nesmí obsahovat tyto složky:</w:t>
      </w:r>
    </w:p>
    <w:p w14:paraId="614D420F" w14:textId="750A229C" w:rsidR="00F25211" w:rsidRPr="005C2497" w:rsidRDefault="00F25211" w:rsidP="00F25211">
      <w:pPr>
        <w:pStyle w:val="Odstavecseseznamem"/>
        <w:numPr>
          <w:ilvl w:val="0"/>
          <w:numId w:val="9"/>
        </w:numPr>
        <w:rPr>
          <w:lang w:val="cs-CZ"/>
        </w:rPr>
      </w:pPr>
      <w:r w:rsidRPr="005C2497">
        <w:rPr>
          <w:lang w:val="cs-CZ"/>
        </w:rPr>
        <w:t>Organické, minerální a oxidační kyseliny</w:t>
      </w:r>
    </w:p>
    <w:p w14:paraId="20DEA0CD" w14:textId="4EEC8E80" w:rsidR="00F25211" w:rsidRPr="005C2497" w:rsidRDefault="00F25211" w:rsidP="00F25211">
      <w:pPr>
        <w:pStyle w:val="Odstavecseseznamem"/>
        <w:numPr>
          <w:ilvl w:val="0"/>
          <w:numId w:val="9"/>
        </w:numPr>
        <w:rPr>
          <w:lang w:val="cs-CZ"/>
        </w:rPr>
      </w:pPr>
      <w:r w:rsidRPr="005C2497">
        <w:rPr>
          <w:lang w:val="cs-CZ"/>
        </w:rPr>
        <w:t>Silné louhy (&gt; pH 12,5)</w:t>
      </w:r>
    </w:p>
    <w:p w14:paraId="64239E0A" w14:textId="760B9EF9" w:rsidR="00F25211" w:rsidRPr="005C2497" w:rsidRDefault="00F25211" w:rsidP="00F25211">
      <w:pPr>
        <w:pStyle w:val="Odstavecseseznamem"/>
        <w:numPr>
          <w:ilvl w:val="0"/>
          <w:numId w:val="9"/>
        </w:numPr>
        <w:rPr>
          <w:lang w:val="cs-CZ"/>
        </w:rPr>
      </w:pPr>
      <w:r w:rsidRPr="005C2497">
        <w:rPr>
          <w:lang w:val="cs-CZ"/>
        </w:rPr>
        <w:t>Halogenované uhlovodíky, chlor, jód.</w:t>
      </w:r>
    </w:p>
    <w:p w14:paraId="36DEAF78" w14:textId="3EE7FDB7" w:rsidR="00F25211" w:rsidRPr="005C2497" w:rsidRDefault="00F25211" w:rsidP="00F25211">
      <w:pPr>
        <w:pStyle w:val="Odstavecseseznamem"/>
        <w:numPr>
          <w:ilvl w:val="0"/>
          <w:numId w:val="9"/>
        </w:numPr>
        <w:rPr>
          <w:lang w:val="cs-CZ"/>
        </w:rPr>
      </w:pPr>
      <w:r w:rsidRPr="005C2497">
        <w:rPr>
          <w:lang w:val="cs-CZ"/>
        </w:rPr>
        <w:t>Organická rozpouštědla jako al</w:t>
      </w:r>
      <w:r w:rsidR="005C2497">
        <w:rPr>
          <w:lang w:val="cs-CZ"/>
        </w:rPr>
        <w:t>k</w:t>
      </w:r>
      <w:r w:rsidRPr="005C2497">
        <w:rPr>
          <w:lang w:val="cs-CZ"/>
        </w:rPr>
        <w:t xml:space="preserve">ohol, aceton atd. </w:t>
      </w:r>
    </w:p>
    <w:p w14:paraId="2A5373AE" w14:textId="3A12FFF5" w:rsidR="00F25211" w:rsidRPr="005C2497" w:rsidRDefault="00F25211" w:rsidP="00F25211">
      <w:pPr>
        <w:pStyle w:val="Odstavecseseznamem"/>
        <w:numPr>
          <w:ilvl w:val="0"/>
          <w:numId w:val="9"/>
        </w:numPr>
        <w:rPr>
          <w:lang w:val="cs-CZ"/>
        </w:rPr>
      </w:pPr>
      <w:r w:rsidRPr="005C2497">
        <w:rPr>
          <w:lang w:val="cs-CZ"/>
        </w:rPr>
        <w:t xml:space="preserve">Amoniak </w:t>
      </w:r>
    </w:p>
    <w:p w14:paraId="2347A67F" w14:textId="406C01B5" w:rsidR="00BD5C51" w:rsidRPr="005C2497" w:rsidRDefault="00F25211" w:rsidP="00A26064">
      <w:pPr>
        <w:pStyle w:val="Bezmezer"/>
        <w:ind w:left="567" w:hanging="425"/>
        <w:rPr>
          <w:lang w:val="cs-CZ"/>
        </w:rPr>
      </w:pPr>
      <w:r w:rsidRPr="005C2497">
        <w:rPr>
          <w:lang w:val="cs-CZ"/>
        </w:rPr>
        <w:t xml:space="preserve">Likvidace a vrácení zásilek </w:t>
      </w:r>
    </w:p>
    <w:p w14:paraId="20FFBDE5" w14:textId="31605E8E" w:rsidR="00912D93" w:rsidRPr="005C2497" w:rsidRDefault="00F25211" w:rsidP="00917558">
      <w:pPr>
        <w:jc w:val="left"/>
        <w:rPr>
          <w:lang w:val="cs-CZ"/>
        </w:rPr>
      </w:pPr>
      <w:r w:rsidRPr="005C2497">
        <w:rPr>
          <w:lang w:val="cs-CZ"/>
        </w:rPr>
        <w:t xml:space="preserve">Před odesláním do společnosti ASANUS Medizintechnik GmbH k opravě nebo zpětné přepravě musí být přístroje připraveny a vyčištěny podle tohoto návodu k použití a bezpečně zabaleny. Přijetí oprav a vrácených zásilek lze provést pouze s příslušnými formuláři pro vrácení. Po úspěšné dezinfekci musí být vadné nebo prošlé přístroje odborně zlikvidovány nebo vráceny do recyklačního systému. </w:t>
      </w:r>
    </w:p>
    <w:p w14:paraId="59182BB3" w14:textId="1DADFE64" w:rsidR="00F25211" w:rsidRPr="005C2497" w:rsidRDefault="00F25211" w:rsidP="00917558">
      <w:pPr>
        <w:jc w:val="left"/>
        <w:rPr>
          <w:lang w:val="cs-CZ"/>
        </w:rPr>
      </w:pPr>
      <w:r w:rsidRPr="005C2497">
        <w:rPr>
          <w:lang w:val="cs-CZ"/>
        </w:rPr>
        <w:t>Aby se předešlo poškození, ke kterému může dojít během přepravy, dbejte prosím na to, aby byly přístroje zaslány zpět v původním nebo s</w:t>
      </w:r>
      <w:r w:rsidR="005C2497">
        <w:rPr>
          <w:lang w:val="cs-CZ"/>
        </w:rPr>
        <w:t>rovnatelném</w:t>
      </w:r>
      <w:r w:rsidRPr="005C2497">
        <w:rPr>
          <w:lang w:val="cs-CZ"/>
        </w:rPr>
        <w:t xml:space="preserve"> obalu s dostatečným množstvím vzduchové bublinkové fólie. V případě poškození, ke kterému došlo v důsledku nevhodného balení, musíme náklady převést na vás. </w:t>
      </w:r>
    </w:p>
    <w:p w14:paraId="0E24C340" w14:textId="4469A43F" w:rsidR="00912D93" w:rsidRPr="005C2497" w:rsidRDefault="00F25211" w:rsidP="00A26064">
      <w:pPr>
        <w:pStyle w:val="Bezmezer"/>
        <w:ind w:left="567" w:hanging="425"/>
        <w:rPr>
          <w:lang w:val="cs-CZ"/>
        </w:rPr>
      </w:pPr>
      <w:r w:rsidRPr="005C2497">
        <w:rPr>
          <w:lang w:val="cs-CZ"/>
        </w:rPr>
        <w:t>Záruka</w:t>
      </w:r>
    </w:p>
    <w:tbl>
      <w:tblPr>
        <w:tblStyle w:val="Mkatabulky"/>
        <w:tblW w:w="3242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2743"/>
      </w:tblGrid>
      <w:tr w:rsidR="00912D93" w:rsidRPr="005C2497" w14:paraId="20269E87" w14:textId="77777777" w:rsidTr="00912D93">
        <w:tc>
          <w:tcPr>
            <w:tcW w:w="499" w:type="dxa"/>
          </w:tcPr>
          <w:p w14:paraId="3363258C" w14:textId="77777777" w:rsidR="00912D93" w:rsidRPr="005C2497" w:rsidRDefault="00912D93" w:rsidP="00912D93">
            <w:pPr>
              <w:ind w:left="-113"/>
              <w:jc w:val="left"/>
              <w:rPr>
                <w:lang w:val="cs-CZ"/>
              </w:rPr>
            </w:pPr>
            <w:r w:rsidRPr="005C2497">
              <w:rPr>
                <w:noProof/>
                <w:lang w:val="cs-CZ" w:eastAsia="de-DE"/>
              </w:rPr>
              <w:drawing>
                <wp:inline distT="0" distB="0" distL="0" distR="0" wp14:anchorId="07B3D10E" wp14:editId="1867B5AB">
                  <wp:extent cx="262397" cy="221810"/>
                  <wp:effectExtent l="0" t="0" r="4445" b="6985"/>
                  <wp:docPr id="57" name="Grafik 57" descr="N:\01_Managementsystem\24_genormte_Symbole_png\Symbol_für_Achtu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:\01_Managementsystem\24_genormte_Symbole_png\Symbol_für_Achtu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42" cy="23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14:paraId="1C63F67F" w14:textId="589B67F5" w:rsidR="00F25211" w:rsidRPr="005C2497" w:rsidRDefault="00F25211" w:rsidP="00F25211">
            <w:pPr>
              <w:ind w:left="0"/>
              <w:rPr>
                <w:lang w:val="cs-CZ"/>
              </w:rPr>
            </w:pPr>
            <w:r w:rsidRPr="005C2497">
              <w:rPr>
                <w:lang w:val="cs-CZ"/>
              </w:rPr>
              <w:t>Odpovědnost za vhodné čištění, dezinfekci a sterilizaci nástrojů nese uživatel.</w:t>
            </w:r>
          </w:p>
          <w:p w14:paraId="41F43556" w14:textId="77777777" w:rsidR="00F25211" w:rsidRPr="005C2497" w:rsidRDefault="00F25211" w:rsidP="00F25211">
            <w:pPr>
              <w:ind w:left="0"/>
              <w:rPr>
                <w:lang w:val="cs-CZ"/>
              </w:rPr>
            </w:pPr>
          </w:p>
          <w:p w14:paraId="50AEFDDB" w14:textId="77777777" w:rsidR="00F25211" w:rsidRPr="005C2497" w:rsidRDefault="00F25211" w:rsidP="00F25211">
            <w:pPr>
              <w:ind w:left="0"/>
              <w:rPr>
                <w:lang w:val="cs-CZ"/>
              </w:rPr>
            </w:pPr>
            <w:r w:rsidRPr="005C2497">
              <w:rPr>
                <w:lang w:val="cs-CZ"/>
              </w:rPr>
              <w:t>Je třeba dodržovat národní předpisy včetně omezení.</w:t>
            </w:r>
          </w:p>
          <w:p w14:paraId="644D9DB0" w14:textId="77777777" w:rsidR="00F25211" w:rsidRPr="005C2497" w:rsidRDefault="00F25211" w:rsidP="00F25211">
            <w:pPr>
              <w:ind w:left="0"/>
              <w:rPr>
                <w:lang w:val="cs-CZ"/>
              </w:rPr>
            </w:pPr>
          </w:p>
          <w:p w14:paraId="7EB27B06" w14:textId="10A74EB1" w:rsidR="00912D93" w:rsidRPr="005C2497" w:rsidRDefault="00F25211" w:rsidP="00F25211">
            <w:pPr>
              <w:ind w:left="0"/>
              <w:rPr>
                <w:lang w:val="cs-CZ"/>
              </w:rPr>
            </w:pPr>
            <w:r w:rsidRPr="005C2497">
              <w:rPr>
                <w:lang w:val="cs-CZ"/>
              </w:rPr>
              <w:t>Společnost ASANUS Medizintechnik GmbH vylučuje jakékoliv záruční nároky a nepřebírá žádnou odpovědnost za přímé nebo následné škody, které vzniknou v důsledku použití k jiným účelům, než pro které byly určeny, nevhodného použití, zaměstnání nebo manipulace, nevhodného ošetření a sterilizace, nevhodné údržby a oprav a nerespektování tohoto návodu. Opravy mohou provádět pouze firmy nebo osoby, které jsou autorizovány společností ASANUS Medizintechnik GmbH. V případě nerespektování bude vyloučena jakákoli záruka.</w:t>
            </w:r>
          </w:p>
        </w:tc>
      </w:tr>
    </w:tbl>
    <w:p w14:paraId="049C5293" w14:textId="518DE802" w:rsidR="00912D93" w:rsidRPr="005C2497" w:rsidRDefault="005C7486" w:rsidP="00A26064">
      <w:pPr>
        <w:pStyle w:val="Bezmezer"/>
        <w:ind w:left="567" w:hanging="425"/>
        <w:rPr>
          <w:lang w:val="cs-CZ"/>
        </w:rPr>
      </w:pPr>
      <w:r w:rsidRPr="005C2497">
        <w:rPr>
          <w:lang w:val="cs-CZ"/>
        </w:rPr>
        <w:t>Všeobecné základy hygieny a zpracování</w:t>
      </w:r>
    </w:p>
    <w:p w14:paraId="7062F4DE" w14:textId="77777777" w:rsidR="005C7486" w:rsidRPr="005C2497" w:rsidRDefault="005C7486" w:rsidP="005C7486">
      <w:pPr>
        <w:rPr>
          <w:lang w:val="cs-CZ"/>
        </w:rPr>
      </w:pPr>
      <w:r w:rsidRPr="005C2497">
        <w:rPr>
          <w:lang w:val="cs-CZ"/>
        </w:rPr>
        <w:t>Tento návod popisuje ruční a automatický způsob čištění (pomocí čisticího a dezinfekčního stroje). Pokud je to možné, je vhodnější automatický postup čištění, protože poskytuje reprodukovatelnější a spolehlivější výsledky. Kromě toho lze tak jednoznačně omezit rozsah kontaktu personálu s kontaminovanými výrobky a čisticími prostředky.</w:t>
      </w:r>
    </w:p>
    <w:p w14:paraId="540D5924" w14:textId="1F58E4CF" w:rsidR="00912D93" w:rsidRPr="005C2497" w:rsidRDefault="005C7486" w:rsidP="005C7486">
      <w:pPr>
        <w:rPr>
          <w:lang w:val="cs-CZ"/>
        </w:rPr>
      </w:pPr>
      <w:r w:rsidRPr="005C2497">
        <w:rPr>
          <w:lang w:val="cs-CZ"/>
        </w:rPr>
        <w:t>Zbrusu nové nástroje a nástroje z opravárenských návratů musí být před prvním použitím ošetřeny stejně jako použité nástroje. Přepravní ochranný obal, ochranné krytky apod. jsou pro sterilizaci nepoužitelné. Používat lze pouze schválené prostředky (RKI, DGHM/VAH, FDA atd.).</w:t>
      </w:r>
    </w:p>
    <w:tbl>
      <w:tblPr>
        <w:tblStyle w:val="Mkatabulky"/>
        <w:tblW w:w="3242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744"/>
      </w:tblGrid>
      <w:tr w:rsidR="00876311" w:rsidRPr="005C2497" w14:paraId="3B717E75" w14:textId="77777777" w:rsidTr="00FB5C6A">
        <w:trPr>
          <w:trHeight w:val="391"/>
        </w:trPr>
        <w:tc>
          <w:tcPr>
            <w:tcW w:w="498" w:type="dxa"/>
          </w:tcPr>
          <w:p w14:paraId="1F21A501" w14:textId="77777777" w:rsidR="00876311" w:rsidRPr="005C2497" w:rsidRDefault="00876311" w:rsidP="00FB5C6A">
            <w:pPr>
              <w:ind w:left="-113"/>
              <w:jc w:val="left"/>
              <w:rPr>
                <w:noProof/>
                <w:lang w:val="cs-CZ" w:eastAsia="de-DE"/>
              </w:rPr>
            </w:pPr>
            <w:r w:rsidRPr="005C2497">
              <w:rPr>
                <w:noProof/>
                <w:lang w:val="cs-CZ" w:eastAsia="de-DE"/>
              </w:rPr>
              <w:drawing>
                <wp:inline distT="0" distB="0" distL="0" distR="0" wp14:anchorId="5DB121B5" wp14:editId="6F670C9F">
                  <wp:extent cx="262397" cy="221810"/>
                  <wp:effectExtent l="0" t="0" r="4445" b="6985"/>
                  <wp:docPr id="42" name="Grafik 42" descr="N:\01_Managementsystem\24_genormte_Symbole_png\Symbol_für_Achtu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:\01_Managementsystem\24_genormte_Symbole_png\Symbol_für_Achtu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42" cy="23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4" w:type="dxa"/>
            <w:vAlign w:val="center"/>
          </w:tcPr>
          <w:p w14:paraId="68C3D28E" w14:textId="58DCD398" w:rsidR="00876311" w:rsidRPr="005C2497" w:rsidRDefault="005C7486" w:rsidP="005530B9">
            <w:pPr>
              <w:ind w:left="0"/>
              <w:jc w:val="left"/>
              <w:rPr>
                <w:lang w:val="cs-CZ"/>
              </w:rPr>
            </w:pPr>
            <w:r w:rsidRPr="005C2497">
              <w:rPr>
                <w:lang w:val="cs-CZ"/>
              </w:rPr>
              <w:t>Pracovníci odpovědní za zpracování musí být seznámeni s požadavky uvedenými v bodě 25. Ať už se použije jakákoli metoda čištění, pracovníci by měli vždy používat vhodný ochranný oděv a vybavení.</w:t>
            </w:r>
          </w:p>
        </w:tc>
      </w:tr>
      <w:tr w:rsidR="00FB5C6A" w:rsidRPr="005C2497" w14:paraId="39DB8D90" w14:textId="77777777" w:rsidTr="00FB5C6A">
        <w:trPr>
          <w:trHeight w:val="391"/>
        </w:trPr>
        <w:tc>
          <w:tcPr>
            <w:tcW w:w="498" w:type="dxa"/>
          </w:tcPr>
          <w:p w14:paraId="0C0D256D" w14:textId="77777777" w:rsidR="00FB5C6A" w:rsidRPr="005C2497" w:rsidRDefault="00FB5C6A" w:rsidP="00FB5C6A">
            <w:pPr>
              <w:ind w:left="-113"/>
              <w:jc w:val="left"/>
              <w:rPr>
                <w:lang w:val="cs-CZ"/>
              </w:rPr>
            </w:pPr>
            <w:r w:rsidRPr="005C2497">
              <w:rPr>
                <w:noProof/>
                <w:lang w:val="cs-CZ" w:eastAsia="de-DE"/>
              </w:rPr>
              <w:drawing>
                <wp:inline distT="0" distB="0" distL="0" distR="0" wp14:anchorId="5F5C10DE" wp14:editId="69FFFE12">
                  <wp:extent cx="262397" cy="221810"/>
                  <wp:effectExtent l="0" t="0" r="4445" b="6985"/>
                  <wp:docPr id="58" name="Grafik 58" descr="N:\01_Managementsystem\24_genormte_Symbole_png\Symbol_für_Achtu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:\01_Managementsystem\24_genormte_Symbole_png\Symbol_für_Achtu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42" cy="23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4" w:type="dxa"/>
            <w:vAlign w:val="center"/>
          </w:tcPr>
          <w:p w14:paraId="07E0103C" w14:textId="24FC8859" w:rsidR="00FB5C6A" w:rsidRPr="005C2497" w:rsidRDefault="005C7486" w:rsidP="005C7486">
            <w:pPr>
              <w:ind w:left="0"/>
              <w:jc w:val="left"/>
              <w:rPr>
                <w:lang w:val="cs-CZ"/>
              </w:rPr>
            </w:pPr>
            <w:r w:rsidRPr="005C2497">
              <w:rPr>
                <w:lang w:val="cs-CZ"/>
              </w:rPr>
              <w:t>Pozor! Nepoužívejte alkalické čisticí prostředky &gt;pH 7 pro výrobky obsahující hliník.</w:t>
            </w:r>
          </w:p>
        </w:tc>
      </w:tr>
      <w:tr w:rsidR="004A6E6D" w:rsidRPr="005C2497" w14:paraId="660AD338" w14:textId="77777777" w:rsidTr="001657A4">
        <w:trPr>
          <w:trHeight w:val="296"/>
        </w:trPr>
        <w:tc>
          <w:tcPr>
            <w:tcW w:w="498" w:type="dxa"/>
          </w:tcPr>
          <w:p w14:paraId="36D296E5" w14:textId="77777777" w:rsidR="004A6E6D" w:rsidRPr="005C2497" w:rsidRDefault="004A6E6D" w:rsidP="00FB5C6A">
            <w:pPr>
              <w:ind w:left="-113"/>
              <w:jc w:val="left"/>
              <w:rPr>
                <w:noProof/>
                <w:lang w:val="cs-CZ" w:eastAsia="de-DE"/>
              </w:rPr>
            </w:pPr>
            <w:r w:rsidRPr="005C2497">
              <w:rPr>
                <w:noProof/>
                <w:lang w:val="cs-CZ" w:eastAsia="de-DE"/>
              </w:rPr>
              <w:drawing>
                <wp:inline distT="0" distB="0" distL="0" distR="0" wp14:anchorId="1CC2E82F" wp14:editId="7C521F46">
                  <wp:extent cx="262397" cy="221810"/>
                  <wp:effectExtent l="0" t="0" r="4445" b="6985"/>
                  <wp:docPr id="86" name="Grafik 86" descr="N:\01_Managementsystem\24_genormte_Symbole_png\Symbol_für_Achtu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:\01_Managementsystem\24_genormte_Symbole_png\Symbol_für_Achtu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42" cy="23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4" w:type="dxa"/>
            <w:vAlign w:val="center"/>
          </w:tcPr>
          <w:p w14:paraId="47F390E7" w14:textId="1080C9E7" w:rsidR="004A6E6D" w:rsidRPr="005C2497" w:rsidRDefault="005C7486" w:rsidP="00FB5C6A">
            <w:pPr>
              <w:ind w:left="0"/>
              <w:jc w:val="left"/>
              <w:rPr>
                <w:lang w:val="cs-CZ"/>
              </w:rPr>
            </w:pPr>
            <w:r w:rsidRPr="005C2497">
              <w:rPr>
                <w:lang w:val="cs-CZ"/>
              </w:rPr>
              <w:t>Nástroje s keramickým povlakem se nesmí ošetřovat oxidačními čisticími procesy, jako jsou procesy Miele Orthovario a Oxivario nebo H2O2.</w:t>
            </w:r>
          </w:p>
        </w:tc>
      </w:tr>
    </w:tbl>
    <w:p w14:paraId="4855FB5D" w14:textId="24A0F70F" w:rsidR="00FB5C6A" w:rsidRPr="005C2497" w:rsidRDefault="005C7486" w:rsidP="001657A4">
      <w:pPr>
        <w:pStyle w:val="Odstavecseseznamem"/>
        <w:numPr>
          <w:ilvl w:val="0"/>
          <w:numId w:val="2"/>
        </w:numPr>
        <w:ind w:left="417"/>
        <w:rPr>
          <w:lang w:val="cs-CZ"/>
        </w:rPr>
      </w:pPr>
      <w:r w:rsidRPr="005C2497">
        <w:rPr>
          <w:lang w:val="cs-CZ"/>
        </w:rPr>
        <w:t>Kvalita vody DIN EN 285, příloha B</w:t>
      </w:r>
    </w:p>
    <w:p w14:paraId="2598E778" w14:textId="7BA01F75" w:rsidR="00FB5C6A" w:rsidRPr="005C2497" w:rsidRDefault="005C7486" w:rsidP="001657A4">
      <w:pPr>
        <w:pStyle w:val="Odstavecseseznamem"/>
        <w:numPr>
          <w:ilvl w:val="0"/>
          <w:numId w:val="2"/>
        </w:numPr>
        <w:ind w:left="417"/>
        <w:rPr>
          <w:lang w:val="cs-CZ"/>
        </w:rPr>
      </w:pPr>
      <w:r w:rsidRPr="005C2497">
        <w:rPr>
          <w:lang w:val="cs-CZ"/>
        </w:rPr>
        <w:t>Sterilizátory podle DIN EN 285 nebo DIN EN 13060</w:t>
      </w:r>
    </w:p>
    <w:p w14:paraId="75F4A169" w14:textId="1F50E6EE" w:rsidR="00FB5C6A" w:rsidRPr="005C2497" w:rsidRDefault="005C7486" w:rsidP="001657A4">
      <w:pPr>
        <w:pStyle w:val="Odstavecseseznamem"/>
        <w:numPr>
          <w:ilvl w:val="0"/>
          <w:numId w:val="2"/>
        </w:numPr>
        <w:ind w:left="417"/>
        <w:rPr>
          <w:lang w:val="cs-CZ"/>
        </w:rPr>
      </w:pPr>
      <w:r w:rsidRPr="005C2497">
        <w:rPr>
          <w:lang w:val="cs-CZ"/>
        </w:rPr>
        <w:t xml:space="preserve">Čistící a dezinfekční stroje podle </w:t>
      </w:r>
    </w:p>
    <w:p w14:paraId="44E12989" w14:textId="78B04073" w:rsidR="00FB5C6A" w:rsidRPr="005C2497" w:rsidRDefault="00FB5C6A" w:rsidP="00FB5C6A">
      <w:pPr>
        <w:rPr>
          <w:lang w:val="cs-CZ"/>
        </w:rPr>
      </w:pPr>
      <w:r w:rsidRPr="005C2497">
        <w:rPr>
          <w:lang w:val="cs-CZ"/>
        </w:rPr>
        <w:tab/>
        <w:t xml:space="preserve">DIN EN ISO 15883 </w:t>
      </w:r>
      <w:r w:rsidR="005C7486" w:rsidRPr="005C2497">
        <w:rPr>
          <w:lang w:val="cs-CZ"/>
        </w:rPr>
        <w:t>část</w:t>
      </w:r>
      <w:r w:rsidRPr="005C2497">
        <w:rPr>
          <w:lang w:val="cs-CZ"/>
        </w:rPr>
        <w:t xml:space="preserve"> 1 &amp; 2</w:t>
      </w:r>
    </w:p>
    <w:p w14:paraId="5BD5C78E" w14:textId="28C92EEE" w:rsidR="00FB5C6A" w:rsidRPr="005C2497" w:rsidRDefault="00FB5C6A" w:rsidP="005C7486">
      <w:pPr>
        <w:rPr>
          <w:lang w:val="cs-CZ"/>
        </w:rPr>
      </w:pPr>
      <w:r w:rsidRPr="005C2497">
        <w:rPr>
          <w:lang w:val="cs-CZ"/>
        </w:rPr>
        <w:t xml:space="preserve">- </w:t>
      </w:r>
      <w:r w:rsidR="005C7486" w:rsidRPr="005C2497">
        <w:rPr>
          <w:lang w:val="cs-CZ"/>
        </w:rPr>
        <w:t>Pouze procesy, které jsou dostatečně přizpůsobeny zařízení a výrobku mohou být použity pro čištění/dezinfekci/sterilizaci.</w:t>
      </w:r>
    </w:p>
    <w:p w14:paraId="33556C80" w14:textId="3BFB5650" w:rsidR="00912D93" w:rsidRPr="005C2497" w:rsidRDefault="00FB5C6A" w:rsidP="00FB5C6A">
      <w:pPr>
        <w:rPr>
          <w:lang w:val="cs-CZ"/>
        </w:rPr>
      </w:pPr>
      <w:r w:rsidRPr="005C2497">
        <w:rPr>
          <w:lang w:val="cs-CZ"/>
        </w:rPr>
        <w:t xml:space="preserve">- </w:t>
      </w:r>
      <w:r w:rsidR="005C7486" w:rsidRPr="005C2497">
        <w:rPr>
          <w:lang w:val="cs-CZ"/>
        </w:rPr>
        <w:t>Dodržujte plat</w:t>
      </w:r>
      <w:r w:rsidR="008D09B1">
        <w:rPr>
          <w:lang w:val="cs-CZ"/>
        </w:rPr>
        <w:t>né</w:t>
      </w:r>
      <w:r w:rsidR="005C7486" w:rsidRPr="005C2497">
        <w:rPr>
          <w:lang w:val="cs-CZ"/>
        </w:rPr>
        <w:t xml:space="preserve"> právní a hygienické předpisy vaší země, zejména různé specifikace týkající se účinné inaktivace prionů.</w:t>
      </w:r>
    </w:p>
    <w:p w14:paraId="6F304323" w14:textId="6AD13D14" w:rsidR="00FB5C6A" w:rsidRPr="005C2497" w:rsidRDefault="005C7486" w:rsidP="00A26064">
      <w:pPr>
        <w:pStyle w:val="Bezmezer"/>
        <w:ind w:left="567" w:hanging="425"/>
        <w:rPr>
          <w:lang w:val="cs-CZ"/>
        </w:rPr>
      </w:pPr>
      <w:r w:rsidRPr="005C2497">
        <w:rPr>
          <w:lang w:val="cs-CZ"/>
        </w:rPr>
        <w:t>Přeprava</w:t>
      </w:r>
    </w:p>
    <w:p w14:paraId="298C9159" w14:textId="3E487BCF" w:rsidR="00FB5C6A" w:rsidRPr="005C2497" w:rsidRDefault="005C7486" w:rsidP="00FB5C6A">
      <w:pPr>
        <w:rPr>
          <w:lang w:val="cs-CZ"/>
        </w:rPr>
      </w:pPr>
      <w:r w:rsidRPr="005C2497">
        <w:rPr>
          <w:lang w:val="cs-CZ"/>
        </w:rPr>
        <w:t>Skladování a přeprava na místo ošetření musí probíhat v uzavřeném kontejneru, aby se zabránilo poškození přístroje a kontaminaci životního prostředí. Různé druhy oceli by měly být odděleny, aby se zabránilo galvanickým reakcím.</w:t>
      </w:r>
    </w:p>
    <w:p w14:paraId="10B0D216" w14:textId="6CC5BC65" w:rsidR="00FB5C6A" w:rsidRPr="005C2497" w:rsidRDefault="005C7486" w:rsidP="00A26064">
      <w:pPr>
        <w:pStyle w:val="Bezmezer"/>
        <w:ind w:left="567" w:hanging="425"/>
        <w:rPr>
          <w:lang w:val="cs-CZ"/>
        </w:rPr>
      </w:pPr>
      <w:r w:rsidRPr="005C2497">
        <w:rPr>
          <w:lang w:val="cs-CZ"/>
        </w:rPr>
        <w:t>Příprava a předběžné čištění v místě použití</w:t>
      </w:r>
    </w:p>
    <w:p w14:paraId="60EA8975" w14:textId="2C96563D" w:rsidR="0022480D" w:rsidRPr="005C2497" w:rsidRDefault="005C7486" w:rsidP="005C7486">
      <w:pPr>
        <w:ind w:left="0"/>
        <w:rPr>
          <w:lang w:val="cs-CZ"/>
        </w:rPr>
      </w:pPr>
      <w:r w:rsidRPr="005C2497">
        <w:rPr>
          <w:lang w:val="cs-CZ"/>
        </w:rPr>
        <w:t>Zbytky způsobené používáním je třeba okamžitě odstranit!</w:t>
      </w:r>
    </w:p>
    <w:p w14:paraId="1E772D17" w14:textId="401383D0" w:rsidR="005C7486" w:rsidRPr="005C2497" w:rsidRDefault="005C7486" w:rsidP="00D34F42">
      <w:pPr>
        <w:pStyle w:val="Odstavecseseznamem"/>
        <w:numPr>
          <w:ilvl w:val="0"/>
          <w:numId w:val="2"/>
        </w:numPr>
        <w:ind w:left="417"/>
        <w:rPr>
          <w:lang w:val="cs-CZ"/>
        </w:rPr>
      </w:pPr>
      <w:r w:rsidRPr="005C2497">
        <w:rPr>
          <w:lang w:val="cs-CZ"/>
        </w:rPr>
        <w:t>Kartáčujte, obsluhujte pohyblivé části.</w:t>
      </w:r>
    </w:p>
    <w:p w14:paraId="47B49309" w14:textId="2F661A29" w:rsidR="005C7486" w:rsidRPr="005C2497" w:rsidRDefault="005C7486" w:rsidP="00D34F42">
      <w:pPr>
        <w:pStyle w:val="Odstavecseseznamem"/>
        <w:numPr>
          <w:ilvl w:val="0"/>
          <w:numId w:val="2"/>
        </w:numPr>
        <w:ind w:left="417"/>
        <w:rPr>
          <w:lang w:val="cs-CZ"/>
        </w:rPr>
      </w:pPr>
      <w:r w:rsidRPr="005C2497">
        <w:rPr>
          <w:lang w:val="cs-CZ"/>
        </w:rPr>
        <w:t>Nepoužívejte kovové kartáče nebo drátěnky!</w:t>
      </w:r>
    </w:p>
    <w:p w14:paraId="7B066591" w14:textId="2E62BB36" w:rsidR="005C7486" w:rsidRPr="005C2497" w:rsidRDefault="005C7486" w:rsidP="00D34F42">
      <w:pPr>
        <w:pStyle w:val="Odstavecseseznamem"/>
        <w:numPr>
          <w:ilvl w:val="0"/>
          <w:numId w:val="2"/>
        </w:numPr>
        <w:ind w:left="417"/>
        <w:rPr>
          <w:lang w:val="cs-CZ"/>
        </w:rPr>
      </w:pPr>
      <w:r w:rsidRPr="005C2497">
        <w:rPr>
          <w:lang w:val="cs-CZ"/>
        </w:rPr>
        <w:t>Přístroje zcela namočte do čistícího roztoku.</w:t>
      </w:r>
    </w:p>
    <w:p w14:paraId="1CB4CCC1" w14:textId="0129707F" w:rsidR="005C7486" w:rsidRPr="005C2497" w:rsidRDefault="005C7486" w:rsidP="00D34F42">
      <w:pPr>
        <w:pStyle w:val="Odstavecseseznamem"/>
        <w:numPr>
          <w:ilvl w:val="0"/>
          <w:numId w:val="2"/>
        </w:numPr>
        <w:ind w:left="417"/>
        <w:rPr>
          <w:lang w:val="cs-CZ"/>
        </w:rPr>
      </w:pPr>
      <w:r w:rsidRPr="005C2497">
        <w:rPr>
          <w:lang w:val="cs-CZ"/>
        </w:rPr>
        <w:t>NEDÁVEJTE nást</w:t>
      </w:r>
      <w:r w:rsidR="005C2497">
        <w:rPr>
          <w:lang w:val="cs-CZ"/>
        </w:rPr>
        <w:t>ro</w:t>
      </w:r>
      <w:r w:rsidRPr="005C2497">
        <w:rPr>
          <w:lang w:val="cs-CZ"/>
        </w:rPr>
        <w:t>je do běžného fyziologického roztoku!</w:t>
      </w:r>
    </w:p>
    <w:p w14:paraId="522345C9" w14:textId="7B495F56" w:rsidR="005C7486" w:rsidRPr="005C2497" w:rsidRDefault="005C7486" w:rsidP="00D34F42">
      <w:pPr>
        <w:pStyle w:val="Odstavecseseznamem"/>
        <w:numPr>
          <w:ilvl w:val="0"/>
          <w:numId w:val="2"/>
        </w:numPr>
        <w:ind w:left="417"/>
        <w:rPr>
          <w:lang w:val="cs-CZ"/>
        </w:rPr>
      </w:pPr>
      <w:r w:rsidRPr="005C2497">
        <w:rPr>
          <w:lang w:val="cs-CZ"/>
        </w:rPr>
        <w:t>Pro čištění nástroje co nejvíce rozeberte.</w:t>
      </w:r>
    </w:p>
    <w:p w14:paraId="48DB652C" w14:textId="465D8FE8" w:rsidR="005C7486" w:rsidRPr="005C2497" w:rsidRDefault="005C7486" w:rsidP="00D34F42">
      <w:pPr>
        <w:pStyle w:val="Odstavecseseznamem"/>
        <w:numPr>
          <w:ilvl w:val="0"/>
          <w:numId w:val="2"/>
        </w:numPr>
        <w:ind w:left="417"/>
        <w:rPr>
          <w:lang w:val="cs-CZ"/>
        </w:rPr>
      </w:pPr>
      <w:r w:rsidRPr="005C2497">
        <w:rPr>
          <w:lang w:val="cs-CZ"/>
        </w:rPr>
        <w:t>Zajistěte, aby se čistící roztok dostal ke všem částem kanyl apod. Pomocí injekční stříkačky.</w:t>
      </w:r>
    </w:p>
    <w:p w14:paraId="0E669180" w14:textId="42A13311" w:rsidR="005C7486" w:rsidRPr="005C2497" w:rsidRDefault="005C7486" w:rsidP="00D34F42">
      <w:pPr>
        <w:pStyle w:val="Odstavecseseznamem"/>
        <w:numPr>
          <w:ilvl w:val="0"/>
          <w:numId w:val="2"/>
        </w:numPr>
        <w:ind w:left="417"/>
        <w:rPr>
          <w:lang w:val="cs-CZ"/>
        </w:rPr>
      </w:pPr>
      <w:r w:rsidRPr="005C2497">
        <w:rPr>
          <w:lang w:val="cs-CZ"/>
        </w:rPr>
        <w:t xml:space="preserve">Strojové čištění a dezinfekce je vhodné pouze pro nástroje s dlouhými nebo tenkými kanylami, pokud je horký dezinfekční </w:t>
      </w:r>
      <w:r w:rsidR="00B14812" w:rsidRPr="005C2497">
        <w:rPr>
          <w:lang w:val="cs-CZ"/>
        </w:rPr>
        <w:t>roztok může skutečně protékat a c</w:t>
      </w:r>
      <w:r w:rsidR="005C2497">
        <w:rPr>
          <w:lang w:val="cs-CZ"/>
        </w:rPr>
        <w:t>e</w:t>
      </w:r>
      <w:r w:rsidR="00B14812" w:rsidRPr="005C2497">
        <w:rPr>
          <w:lang w:val="cs-CZ"/>
        </w:rPr>
        <w:t xml:space="preserve">lá délka kanyly je vyčištěna nejméně třikrát kartáčem z láhve. </w:t>
      </w:r>
    </w:p>
    <w:p w14:paraId="6A0CC7D6" w14:textId="5E83ADF6" w:rsidR="00B14812" w:rsidRPr="005C2497" w:rsidRDefault="00B14812" w:rsidP="00D34F42">
      <w:pPr>
        <w:pStyle w:val="Odstavecseseznamem"/>
        <w:numPr>
          <w:ilvl w:val="0"/>
          <w:numId w:val="2"/>
        </w:numPr>
        <w:ind w:left="417"/>
        <w:rPr>
          <w:lang w:val="cs-CZ"/>
        </w:rPr>
      </w:pPr>
      <w:r w:rsidRPr="005C2497">
        <w:rPr>
          <w:lang w:val="cs-CZ"/>
        </w:rPr>
        <w:t>Dbejte na správnou manipulaci a skladování!</w:t>
      </w:r>
    </w:p>
    <w:p w14:paraId="7CB59AD8" w14:textId="76C8F9C3" w:rsidR="00B14812" w:rsidRPr="005C2497" w:rsidRDefault="00B14812" w:rsidP="00D34F42">
      <w:pPr>
        <w:pStyle w:val="Odstavecseseznamem"/>
        <w:numPr>
          <w:ilvl w:val="0"/>
          <w:numId w:val="2"/>
        </w:numPr>
        <w:ind w:left="417"/>
        <w:rPr>
          <w:lang w:val="cs-CZ"/>
        </w:rPr>
      </w:pPr>
      <w:r w:rsidRPr="005C2497">
        <w:rPr>
          <w:lang w:val="cs-CZ"/>
        </w:rPr>
        <w:t>Doporučuje se předběžné čištění v ultrazvukové lázni.</w:t>
      </w:r>
    </w:p>
    <w:p w14:paraId="20A828EB" w14:textId="3F89F93B" w:rsidR="00FB5C6A" w:rsidRPr="005C2497" w:rsidRDefault="00B14812" w:rsidP="00A26064">
      <w:pPr>
        <w:pStyle w:val="Bezmezer"/>
        <w:ind w:left="567" w:hanging="425"/>
        <w:rPr>
          <w:lang w:val="cs-CZ"/>
        </w:rPr>
      </w:pPr>
      <w:r w:rsidRPr="005C2497">
        <w:rPr>
          <w:lang w:val="cs-CZ"/>
        </w:rPr>
        <w:t xml:space="preserve">Ruční čištění a dezinfekce </w:t>
      </w:r>
    </w:p>
    <w:p w14:paraId="63DE6675" w14:textId="25D6095C" w:rsidR="00D550B4" w:rsidRPr="005C2497" w:rsidRDefault="00B14812" w:rsidP="002D362F">
      <w:pPr>
        <w:rPr>
          <w:lang w:val="cs-CZ"/>
        </w:rPr>
      </w:pPr>
      <w:r w:rsidRPr="005C2497">
        <w:rPr>
          <w:lang w:val="cs-CZ"/>
        </w:rPr>
        <w:t>Povoleno pouze v případě nedostupnosti strojního zařízení a ve výjimečných případech. V takovém případě je však nutné provést dodatečnou validaci specifickou pro výrobek a proces, za kterou odpovídá uživatel.</w:t>
      </w:r>
    </w:p>
    <w:p w14:paraId="1F31E27E" w14:textId="129BFEE3" w:rsidR="00B14812" w:rsidRPr="005C2497" w:rsidRDefault="00B14812" w:rsidP="00B14812">
      <w:pPr>
        <w:pStyle w:val="Odstavecseseznamem"/>
        <w:numPr>
          <w:ilvl w:val="0"/>
          <w:numId w:val="2"/>
        </w:numPr>
        <w:rPr>
          <w:lang w:val="cs-CZ"/>
        </w:rPr>
      </w:pPr>
      <w:r w:rsidRPr="005C2497">
        <w:rPr>
          <w:lang w:val="cs-CZ"/>
        </w:rPr>
        <w:t>Nepoužívejte kovové kartáče nebo drátěnku!</w:t>
      </w:r>
    </w:p>
    <w:p w14:paraId="058DFCF8" w14:textId="1422908D" w:rsidR="00B14812" w:rsidRPr="005C2497" w:rsidRDefault="00B14812" w:rsidP="00B14812">
      <w:pPr>
        <w:pStyle w:val="Odstavecseseznamem"/>
        <w:numPr>
          <w:ilvl w:val="0"/>
          <w:numId w:val="2"/>
        </w:numPr>
        <w:rPr>
          <w:lang w:val="cs-CZ"/>
        </w:rPr>
      </w:pPr>
      <w:r w:rsidRPr="005C2497">
        <w:rPr>
          <w:lang w:val="cs-CZ"/>
        </w:rPr>
        <w:t>Úzké dutinové nástroje a díly či</w:t>
      </w:r>
      <w:r w:rsidR="005C2497">
        <w:rPr>
          <w:lang w:val="cs-CZ"/>
        </w:rPr>
        <w:t>s</w:t>
      </w:r>
      <w:r w:rsidRPr="005C2497">
        <w:rPr>
          <w:lang w:val="cs-CZ"/>
        </w:rPr>
        <w:t xml:space="preserve">těte obzvlášť pečlivě! </w:t>
      </w:r>
    </w:p>
    <w:p w14:paraId="0E547254" w14:textId="107F1270" w:rsidR="00B14812" w:rsidRPr="005C2497" w:rsidRDefault="00B14812" w:rsidP="00B14812">
      <w:pPr>
        <w:pStyle w:val="Odstavecseseznamem"/>
        <w:numPr>
          <w:ilvl w:val="0"/>
          <w:numId w:val="2"/>
        </w:numPr>
        <w:rPr>
          <w:lang w:val="cs-CZ"/>
        </w:rPr>
      </w:pPr>
      <w:r w:rsidRPr="005C2497">
        <w:rPr>
          <w:lang w:val="cs-CZ"/>
        </w:rPr>
        <w:t>Používejte injekční stříkačky, abyste zajistili, že se čistící prostředek dostane ke všem částem kanyly. Všechny kanyly propláchněte kartáčem láhve nejméně 3x po celé délce.</w:t>
      </w:r>
    </w:p>
    <w:p w14:paraId="75F3081C" w14:textId="5DBB4E54" w:rsidR="00B14812" w:rsidRPr="005C2497" w:rsidRDefault="00B14812" w:rsidP="00B14812">
      <w:pPr>
        <w:pStyle w:val="Odstavecseseznamem"/>
        <w:numPr>
          <w:ilvl w:val="0"/>
          <w:numId w:val="2"/>
        </w:numPr>
        <w:rPr>
          <w:lang w:val="cs-CZ"/>
        </w:rPr>
      </w:pPr>
      <w:r w:rsidRPr="005C2497">
        <w:rPr>
          <w:lang w:val="cs-CZ"/>
        </w:rPr>
        <w:t xml:space="preserve">Pohybujte nástroji s klouby a pohyblivými částmi tam a zpět. </w:t>
      </w:r>
    </w:p>
    <w:p w14:paraId="75B8E30D" w14:textId="6F2AC049" w:rsidR="00B14812" w:rsidRPr="005C2497" w:rsidRDefault="00B14812" w:rsidP="00B14812">
      <w:pPr>
        <w:pStyle w:val="Odstavecseseznamem"/>
        <w:numPr>
          <w:ilvl w:val="0"/>
          <w:numId w:val="2"/>
        </w:numPr>
        <w:rPr>
          <w:lang w:val="cs-CZ"/>
        </w:rPr>
      </w:pPr>
      <w:r w:rsidRPr="005C2497">
        <w:rPr>
          <w:lang w:val="cs-CZ"/>
        </w:rPr>
        <w:t>Je třeba dodržovat doby působení stanovené výrobcem čistí</w:t>
      </w:r>
      <w:r w:rsidR="005C2497">
        <w:rPr>
          <w:lang w:val="cs-CZ"/>
        </w:rPr>
        <w:t xml:space="preserve">cího </w:t>
      </w:r>
      <w:r w:rsidRPr="005C2497">
        <w:rPr>
          <w:lang w:val="cs-CZ"/>
        </w:rPr>
        <w:t>prostředku!</w:t>
      </w:r>
    </w:p>
    <w:p w14:paraId="2EE66C5E" w14:textId="3262FAE5" w:rsidR="00B14812" w:rsidRPr="005C2497" w:rsidRDefault="00B14812" w:rsidP="00B14812">
      <w:pPr>
        <w:pStyle w:val="Odstavecseseznamem"/>
        <w:numPr>
          <w:ilvl w:val="0"/>
          <w:numId w:val="2"/>
        </w:numPr>
        <w:rPr>
          <w:lang w:val="cs-CZ"/>
        </w:rPr>
      </w:pPr>
      <w:r w:rsidRPr="005C2497">
        <w:rPr>
          <w:lang w:val="cs-CZ"/>
        </w:rPr>
        <w:t>Nástroje na řezání kostí či</w:t>
      </w:r>
      <w:r w:rsidR="005C2497">
        <w:rPr>
          <w:lang w:val="cs-CZ"/>
        </w:rPr>
        <w:t>stěte</w:t>
      </w:r>
      <w:r w:rsidRPr="005C2497">
        <w:rPr>
          <w:lang w:val="cs-CZ"/>
        </w:rPr>
        <w:t xml:space="preserve"> tvrdým kartáčem.</w:t>
      </w:r>
    </w:p>
    <w:p w14:paraId="5522E3EB" w14:textId="08835412" w:rsidR="00B14812" w:rsidRPr="005C2497" w:rsidRDefault="00B14812" w:rsidP="00B14812">
      <w:pPr>
        <w:pStyle w:val="Odstavecseseznamem"/>
        <w:numPr>
          <w:ilvl w:val="0"/>
          <w:numId w:val="2"/>
        </w:numPr>
        <w:rPr>
          <w:lang w:val="cs-CZ"/>
        </w:rPr>
      </w:pPr>
      <w:r w:rsidRPr="005C2497">
        <w:rPr>
          <w:lang w:val="cs-CZ"/>
        </w:rPr>
        <w:t>Nástroje oplachujte nejméně 1 minutu pod tekoucí vodou, dokud se neodstraní vše</w:t>
      </w:r>
      <w:r w:rsidR="005C2497">
        <w:rPr>
          <w:lang w:val="cs-CZ"/>
        </w:rPr>
        <w:t>c</w:t>
      </w:r>
      <w:r w:rsidRPr="005C2497">
        <w:rPr>
          <w:lang w:val="cs-CZ"/>
        </w:rPr>
        <w:t xml:space="preserve">hny stropy čistícího roztoku </w:t>
      </w:r>
      <w:r w:rsidR="00EC3065" w:rsidRPr="005C2497">
        <w:rPr>
          <w:lang w:val="cs-CZ"/>
        </w:rPr>
        <w:t>a další zbytky.</w:t>
      </w:r>
    </w:p>
    <w:p w14:paraId="7BEC5740" w14:textId="2D0BD429" w:rsidR="00EC3065" w:rsidRPr="005C2497" w:rsidRDefault="00EC3065" w:rsidP="00B14812">
      <w:pPr>
        <w:pStyle w:val="Odstavecseseznamem"/>
        <w:numPr>
          <w:ilvl w:val="0"/>
          <w:numId w:val="2"/>
        </w:numPr>
        <w:rPr>
          <w:lang w:val="cs-CZ"/>
        </w:rPr>
      </w:pPr>
      <w:r w:rsidRPr="005C2497">
        <w:rPr>
          <w:lang w:val="cs-CZ"/>
        </w:rPr>
        <w:t>Dbejte na správnou manipulaci a skladování!</w:t>
      </w:r>
    </w:p>
    <w:p w14:paraId="39D6E55D" w14:textId="1B5A07A0" w:rsidR="00EC3065" w:rsidRPr="005C2497" w:rsidRDefault="00EC3065" w:rsidP="00EC3065">
      <w:pPr>
        <w:ind w:left="0"/>
        <w:rPr>
          <w:lang w:val="cs-CZ"/>
        </w:rPr>
      </w:pPr>
      <w:r w:rsidRPr="005C2497">
        <w:rPr>
          <w:lang w:val="cs-CZ"/>
        </w:rPr>
        <w:t>Dezinfekce:</w:t>
      </w:r>
    </w:p>
    <w:p w14:paraId="67E3469C" w14:textId="4BE5995B" w:rsidR="00EC3065" w:rsidRPr="005C2497" w:rsidRDefault="00EC3065" w:rsidP="00EC3065">
      <w:pPr>
        <w:pStyle w:val="Odstavecseseznamem"/>
        <w:numPr>
          <w:ilvl w:val="0"/>
          <w:numId w:val="2"/>
        </w:numPr>
        <w:rPr>
          <w:lang w:val="cs-CZ"/>
        </w:rPr>
      </w:pPr>
      <w:r w:rsidRPr="005C2497">
        <w:rPr>
          <w:lang w:val="cs-CZ"/>
        </w:rPr>
        <w:t xml:space="preserve">K dezinfekci je zapotřebí dostatečné velká lázeň, do které lze nástroje zcela </w:t>
      </w:r>
      <w:r w:rsidR="00831565" w:rsidRPr="005C2497">
        <w:rPr>
          <w:lang w:val="cs-CZ"/>
        </w:rPr>
        <w:t xml:space="preserve">ponořit. </w:t>
      </w:r>
    </w:p>
    <w:p w14:paraId="423906F5" w14:textId="0E8A0BC8" w:rsidR="00831565" w:rsidRPr="005C2497" w:rsidRDefault="00831565" w:rsidP="00EC3065">
      <w:pPr>
        <w:pStyle w:val="Odstavecseseznamem"/>
        <w:numPr>
          <w:ilvl w:val="0"/>
          <w:numId w:val="2"/>
        </w:numPr>
        <w:rPr>
          <w:lang w:val="cs-CZ"/>
        </w:rPr>
      </w:pPr>
      <w:r w:rsidRPr="005C2497">
        <w:rPr>
          <w:lang w:val="cs-CZ"/>
        </w:rPr>
        <w:t xml:space="preserve">Připravte lázeň s dezinfekčním prostředkem podle údajů o teplotě a koncentraci výrobce čistícího prostředku a nástroje do ní zcela ponořte na stanovenou dobu použití. </w:t>
      </w:r>
    </w:p>
    <w:p w14:paraId="60F2B4DF" w14:textId="62205526" w:rsidR="00831565" w:rsidRPr="005C2497" w:rsidRDefault="00831565" w:rsidP="00EC3065">
      <w:pPr>
        <w:pStyle w:val="Odstavecseseznamem"/>
        <w:numPr>
          <w:ilvl w:val="0"/>
          <w:numId w:val="2"/>
        </w:numPr>
        <w:rPr>
          <w:lang w:val="cs-CZ"/>
        </w:rPr>
      </w:pPr>
      <w:r w:rsidRPr="005C2497">
        <w:rPr>
          <w:lang w:val="cs-CZ"/>
        </w:rPr>
        <w:t>Doporučená doba působení nejméně 10 minut</w:t>
      </w:r>
    </w:p>
    <w:p w14:paraId="0D6F80BA" w14:textId="279220B4" w:rsidR="00831565" w:rsidRPr="005C2497" w:rsidRDefault="00831565" w:rsidP="00EC3065">
      <w:pPr>
        <w:pStyle w:val="Odstavecseseznamem"/>
        <w:numPr>
          <w:ilvl w:val="0"/>
          <w:numId w:val="2"/>
        </w:numPr>
        <w:rPr>
          <w:lang w:val="cs-CZ"/>
        </w:rPr>
      </w:pPr>
      <w:r w:rsidRPr="005C2497">
        <w:rPr>
          <w:lang w:val="cs-CZ"/>
        </w:rPr>
        <w:t>Kanylu alespoň 3x opláchněte i</w:t>
      </w:r>
      <w:r w:rsidR="005C2497">
        <w:rPr>
          <w:lang w:val="cs-CZ"/>
        </w:rPr>
        <w:t>n</w:t>
      </w:r>
      <w:r w:rsidRPr="005C2497">
        <w:rPr>
          <w:lang w:val="cs-CZ"/>
        </w:rPr>
        <w:t>jekční stříkačkou.</w:t>
      </w:r>
    </w:p>
    <w:p w14:paraId="6EDA517E" w14:textId="7DBC3732" w:rsidR="00831565" w:rsidRPr="005C2497" w:rsidRDefault="00831565" w:rsidP="00EC3065">
      <w:pPr>
        <w:pStyle w:val="Odstavecseseznamem"/>
        <w:numPr>
          <w:ilvl w:val="0"/>
          <w:numId w:val="2"/>
        </w:numPr>
        <w:rPr>
          <w:lang w:val="cs-CZ"/>
        </w:rPr>
      </w:pPr>
      <w:r w:rsidRPr="005C2497">
        <w:rPr>
          <w:lang w:val="cs-CZ"/>
        </w:rPr>
        <w:t>Oplachujte čistou tekoucí vodou po dobu nejméně 1 minuty. V posledním cyklu oplachování se doporučuje použít demineralizovanou vodu.</w:t>
      </w:r>
    </w:p>
    <w:p w14:paraId="389E7D6A" w14:textId="7C00EDE2" w:rsidR="00831565" w:rsidRPr="005C2497" w:rsidRDefault="00831565" w:rsidP="00EC3065">
      <w:pPr>
        <w:pStyle w:val="Odstavecseseznamem"/>
        <w:numPr>
          <w:ilvl w:val="0"/>
          <w:numId w:val="2"/>
        </w:numPr>
        <w:rPr>
          <w:lang w:val="cs-CZ"/>
        </w:rPr>
      </w:pPr>
      <w:r w:rsidRPr="005C2497">
        <w:rPr>
          <w:lang w:val="cs-CZ"/>
        </w:rPr>
        <w:t xml:space="preserve">Nástroje osušte buď lékařským stlačeným vzduchem, čistými hadříky bez chloupků schválenými pro jednorázové použití, nebo v sušičce při teplotě nižší než 110°C. </w:t>
      </w:r>
    </w:p>
    <w:p w14:paraId="4AB2E446" w14:textId="2BFD690A" w:rsidR="00831565" w:rsidRPr="005C2497" w:rsidRDefault="00831565" w:rsidP="00EC3065">
      <w:pPr>
        <w:pStyle w:val="Odstavecseseznamem"/>
        <w:numPr>
          <w:ilvl w:val="0"/>
          <w:numId w:val="2"/>
        </w:numPr>
        <w:rPr>
          <w:lang w:val="cs-CZ"/>
        </w:rPr>
      </w:pPr>
      <w:r w:rsidRPr="005C2497">
        <w:rPr>
          <w:lang w:val="cs-CZ"/>
        </w:rPr>
        <w:t>Nástroje vizuálně zkontrolujte a v případě potřeby procss čištění zopakujte.</w:t>
      </w:r>
    </w:p>
    <w:p w14:paraId="5113088A" w14:textId="77777777" w:rsidR="00831565" w:rsidRPr="005C2497" w:rsidRDefault="00831565" w:rsidP="00831565">
      <w:pPr>
        <w:pStyle w:val="Odstavecseseznamem"/>
        <w:ind w:left="360"/>
        <w:rPr>
          <w:lang w:val="cs-CZ"/>
        </w:rPr>
      </w:pPr>
    </w:p>
    <w:p w14:paraId="660D7D74" w14:textId="67F8BA04" w:rsidR="00C6609A" w:rsidRPr="005C2497" w:rsidRDefault="00831565" w:rsidP="00A26064">
      <w:pPr>
        <w:pStyle w:val="Bezmezer"/>
        <w:ind w:left="567" w:hanging="425"/>
        <w:rPr>
          <w:lang w:val="cs-CZ"/>
        </w:rPr>
      </w:pPr>
      <w:r w:rsidRPr="005C2497">
        <w:rPr>
          <w:lang w:val="cs-CZ"/>
        </w:rPr>
        <w:t>Ruční čištění ultrazvukem</w:t>
      </w:r>
    </w:p>
    <w:tbl>
      <w:tblPr>
        <w:tblStyle w:val="Mkatabulky"/>
        <w:tblW w:w="3270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2771"/>
      </w:tblGrid>
      <w:tr w:rsidR="00C6609A" w:rsidRPr="005C2497" w14:paraId="4DE800CD" w14:textId="77777777" w:rsidTr="00C6609A">
        <w:trPr>
          <w:trHeight w:val="435"/>
        </w:trPr>
        <w:tc>
          <w:tcPr>
            <w:tcW w:w="499" w:type="dxa"/>
            <w:vAlign w:val="center"/>
          </w:tcPr>
          <w:p w14:paraId="2E92BB03" w14:textId="77777777" w:rsidR="00C6609A" w:rsidRPr="005C2497" w:rsidRDefault="00C6609A" w:rsidP="0008377A">
            <w:pPr>
              <w:ind w:left="-113"/>
              <w:jc w:val="left"/>
              <w:rPr>
                <w:lang w:val="cs-CZ"/>
              </w:rPr>
            </w:pPr>
            <w:r w:rsidRPr="005C2497">
              <w:rPr>
                <w:noProof/>
                <w:lang w:val="cs-CZ" w:eastAsia="de-DE"/>
              </w:rPr>
              <w:drawing>
                <wp:inline distT="0" distB="0" distL="0" distR="0" wp14:anchorId="7586B637" wp14:editId="4C094A80">
                  <wp:extent cx="262397" cy="221810"/>
                  <wp:effectExtent l="0" t="0" r="4445" b="6985"/>
                  <wp:docPr id="59" name="Grafik 59" descr="N:\01_Managementsystem\24_genormte_Symbole_png\Symbol_für_Achtu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:\01_Managementsystem\24_genormte_Symbole_png\Symbol_für_Achtu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42" cy="23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  <w:vAlign w:val="center"/>
          </w:tcPr>
          <w:p w14:paraId="4E1D1CD5" w14:textId="28B838E2" w:rsidR="00C6609A" w:rsidRPr="005C2497" w:rsidRDefault="00831565" w:rsidP="00C6609A">
            <w:pPr>
              <w:ind w:left="0"/>
              <w:jc w:val="left"/>
              <w:rPr>
                <w:lang w:val="cs-CZ"/>
              </w:rPr>
            </w:pPr>
            <w:r w:rsidRPr="005C2497">
              <w:rPr>
                <w:lang w:val="cs-CZ"/>
              </w:rPr>
              <w:t>Dbejte pokynů výrobce čisticích a dezinfekčních prostředků!</w:t>
            </w:r>
          </w:p>
        </w:tc>
      </w:tr>
      <w:tr w:rsidR="00C6609A" w:rsidRPr="005C2497" w14:paraId="2F51DBDF" w14:textId="77777777" w:rsidTr="00C6609A">
        <w:trPr>
          <w:trHeight w:val="575"/>
        </w:trPr>
        <w:tc>
          <w:tcPr>
            <w:tcW w:w="499" w:type="dxa"/>
            <w:vAlign w:val="center"/>
          </w:tcPr>
          <w:p w14:paraId="5873A81D" w14:textId="77777777" w:rsidR="00C6609A" w:rsidRPr="005C2497" w:rsidRDefault="00C6609A" w:rsidP="0008377A">
            <w:pPr>
              <w:ind w:left="-113"/>
              <w:jc w:val="left"/>
              <w:rPr>
                <w:lang w:val="cs-CZ"/>
              </w:rPr>
            </w:pPr>
            <w:r w:rsidRPr="005C2497">
              <w:rPr>
                <w:noProof/>
                <w:lang w:val="cs-CZ" w:eastAsia="de-DE"/>
              </w:rPr>
              <w:lastRenderedPageBreak/>
              <w:drawing>
                <wp:inline distT="0" distB="0" distL="0" distR="0" wp14:anchorId="1B7BE758" wp14:editId="7B66E272">
                  <wp:extent cx="262397" cy="221810"/>
                  <wp:effectExtent l="0" t="0" r="4445" b="6985"/>
                  <wp:docPr id="60" name="Grafik 60" descr="N:\01_Managementsystem\24_genormte_Symbole_png\Symbol_für_Achtu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:\01_Managementsystem\24_genormte_Symbole_png\Symbol_für_Achtu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42" cy="23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  <w:vAlign w:val="center"/>
          </w:tcPr>
          <w:p w14:paraId="68055319" w14:textId="7EA661F8" w:rsidR="00C6609A" w:rsidRPr="005C2497" w:rsidRDefault="00831565" w:rsidP="00C6609A">
            <w:pPr>
              <w:ind w:left="0"/>
              <w:jc w:val="left"/>
              <w:rPr>
                <w:lang w:val="cs-CZ"/>
              </w:rPr>
            </w:pPr>
            <w:r w:rsidRPr="005C2497">
              <w:rPr>
                <w:lang w:val="cs-CZ"/>
              </w:rPr>
              <w:t>Použité čisticí a dezinfekční prostředky musí být vhodné pro čištění výrobků z oceli, titanu a hliníku.</w:t>
            </w:r>
          </w:p>
        </w:tc>
      </w:tr>
    </w:tbl>
    <w:p w14:paraId="4531DB66" w14:textId="7152CCE3" w:rsidR="00C6609A" w:rsidRPr="005C2497" w:rsidRDefault="00DA61E3" w:rsidP="00A56C13">
      <w:pPr>
        <w:rPr>
          <w:lang w:val="cs-CZ"/>
        </w:rPr>
      </w:pPr>
      <w:r w:rsidRPr="005C2497">
        <w:rPr>
          <w:lang w:val="cs-CZ"/>
        </w:rPr>
        <w:t>-</w:t>
      </w:r>
      <w:r w:rsidRPr="005C2497">
        <w:rPr>
          <w:lang w:val="cs-CZ"/>
        </w:rPr>
        <w:tab/>
      </w:r>
      <w:r w:rsidR="00A56C13" w:rsidRPr="005C2497">
        <w:rPr>
          <w:lang w:val="cs-CZ"/>
        </w:rPr>
        <w:t xml:space="preserve">Maximální teplota: 50°C </w:t>
      </w:r>
    </w:p>
    <w:p w14:paraId="0822AD48" w14:textId="637CC9F5" w:rsidR="00A56C13" w:rsidRPr="005C2497" w:rsidRDefault="00A56C13" w:rsidP="00A56C13">
      <w:pPr>
        <w:rPr>
          <w:lang w:val="cs-CZ"/>
        </w:rPr>
      </w:pPr>
      <w:r w:rsidRPr="005C2497">
        <w:rPr>
          <w:lang w:val="cs-CZ"/>
        </w:rPr>
        <w:t>- Frekvence: 35 – 45 kHz</w:t>
      </w:r>
    </w:p>
    <w:p w14:paraId="455CAE6B" w14:textId="2FA76094" w:rsidR="00A56C13" w:rsidRPr="005C2497" w:rsidRDefault="00A56C13" w:rsidP="00A56C13">
      <w:pPr>
        <w:rPr>
          <w:lang w:val="cs-CZ"/>
        </w:rPr>
      </w:pPr>
      <w:r w:rsidRPr="005C2497">
        <w:rPr>
          <w:lang w:val="cs-CZ"/>
        </w:rPr>
        <w:t>- Doba čištění: 4 -5 minut</w:t>
      </w:r>
    </w:p>
    <w:p w14:paraId="4330D77F" w14:textId="06560CB3" w:rsidR="00A56C13" w:rsidRPr="005C2497" w:rsidRDefault="00A56C13" w:rsidP="00A56C13">
      <w:pPr>
        <w:rPr>
          <w:lang w:val="cs-CZ"/>
        </w:rPr>
      </w:pPr>
      <w:r w:rsidRPr="005C2497">
        <w:rPr>
          <w:lang w:val="cs-CZ"/>
        </w:rPr>
        <w:t>- Vkládejte nástroje s otevřeným spojem!</w:t>
      </w:r>
    </w:p>
    <w:p w14:paraId="2E31E01B" w14:textId="650E934B" w:rsidR="00A56C13" w:rsidRPr="005C2497" w:rsidRDefault="00A56C13" w:rsidP="00A56C13">
      <w:pPr>
        <w:rPr>
          <w:lang w:val="cs-CZ"/>
        </w:rPr>
      </w:pPr>
      <w:r w:rsidRPr="005C2497">
        <w:rPr>
          <w:lang w:val="cs-CZ"/>
        </w:rPr>
        <w:t>- Uspořádejte nástroje s lumenem naplněným bez vzduchových bublin a podle zvuku!</w:t>
      </w:r>
    </w:p>
    <w:p w14:paraId="7B35A352" w14:textId="36E9522C" w:rsidR="00A56C13" w:rsidRPr="005C2497" w:rsidRDefault="00A56C13" w:rsidP="00A56C13">
      <w:pPr>
        <w:rPr>
          <w:lang w:val="cs-CZ"/>
        </w:rPr>
      </w:pPr>
      <w:r w:rsidRPr="005C2497">
        <w:rPr>
          <w:lang w:val="cs-CZ"/>
        </w:rPr>
        <w:t>- Nástroje musí být zcela zakryty čistícím roztokem.</w:t>
      </w:r>
    </w:p>
    <w:p w14:paraId="300244BE" w14:textId="114966DE" w:rsidR="00A56C13" w:rsidRPr="005C2497" w:rsidRDefault="00A56C13" w:rsidP="00A56C13">
      <w:pPr>
        <w:rPr>
          <w:lang w:val="cs-CZ"/>
        </w:rPr>
      </w:pPr>
      <w:r w:rsidRPr="005C2497">
        <w:rPr>
          <w:lang w:val="cs-CZ"/>
        </w:rPr>
        <w:t>- Po ultrazvukovém čištění musí být nástroje proplachovány nejméně 20 sekund čistou tekoucí vodou v posledním cyklu oplachování se doporučuje použít demineralizovanou vodu.</w:t>
      </w:r>
    </w:p>
    <w:p w14:paraId="47FC072C" w14:textId="39951B50" w:rsidR="00A56C13" w:rsidRPr="005C2497" w:rsidRDefault="00A56C13" w:rsidP="00A56C13">
      <w:pPr>
        <w:rPr>
          <w:lang w:val="cs-CZ"/>
        </w:rPr>
      </w:pPr>
      <w:r w:rsidRPr="005C2497">
        <w:rPr>
          <w:lang w:val="cs-CZ"/>
        </w:rPr>
        <w:t>Poté je třeba nástroje vysušit.</w:t>
      </w:r>
    </w:p>
    <w:p w14:paraId="24BAA1F0" w14:textId="37410AF6" w:rsidR="00C6609A" w:rsidRPr="005C2497" w:rsidRDefault="00A56C13" w:rsidP="00A26064">
      <w:pPr>
        <w:pStyle w:val="Bezmezer"/>
        <w:ind w:left="567" w:hanging="425"/>
        <w:rPr>
          <w:lang w:val="cs-CZ"/>
        </w:rPr>
      </w:pPr>
      <w:r w:rsidRPr="005C2497">
        <w:rPr>
          <w:lang w:val="cs-CZ"/>
        </w:rPr>
        <w:t>Mechanické čištění – tepelná dezinfekce</w:t>
      </w:r>
    </w:p>
    <w:p w14:paraId="5466529C" w14:textId="20A781F2" w:rsidR="009D03AF" w:rsidRPr="005C2497" w:rsidRDefault="00A56C13" w:rsidP="009D03AF">
      <w:pPr>
        <w:pStyle w:val="Odstavecseseznamem"/>
        <w:numPr>
          <w:ilvl w:val="0"/>
          <w:numId w:val="2"/>
        </w:numPr>
        <w:rPr>
          <w:lang w:val="cs-CZ"/>
        </w:rPr>
      </w:pPr>
      <w:r w:rsidRPr="005C2497">
        <w:rPr>
          <w:lang w:val="cs-CZ"/>
        </w:rPr>
        <w:t>Po provedení předčištění popsaného v bodech 15. A 17. Je vhodnější použít mechanické čištění / teplenou dezinfekci v myčce / dezinfektoru!</w:t>
      </w:r>
    </w:p>
    <w:p w14:paraId="5530DB82" w14:textId="699F784D" w:rsidR="00A56C13" w:rsidRPr="005C2497" w:rsidRDefault="00A56C13" w:rsidP="009D03AF">
      <w:pPr>
        <w:pStyle w:val="Odstavecseseznamem"/>
        <w:numPr>
          <w:ilvl w:val="0"/>
          <w:numId w:val="2"/>
        </w:numPr>
        <w:rPr>
          <w:lang w:val="cs-CZ"/>
        </w:rPr>
      </w:pPr>
      <w:r w:rsidRPr="005C2497">
        <w:rPr>
          <w:lang w:val="cs-CZ"/>
        </w:rPr>
        <w:t xml:space="preserve">Závěsné a skříňové nástroje se musí vkládat a čistit v otevřené poloze. </w:t>
      </w:r>
    </w:p>
    <w:p w14:paraId="25D71570" w14:textId="199366E0" w:rsidR="00A56C13" w:rsidRPr="005C2497" w:rsidRDefault="00A56C13" w:rsidP="009D03AF">
      <w:pPr>
        <w:pStyle w:val="Odstavecseseznamem"/>
        <w:numPr>
          <w:ilvl w:val="0"/>
          <w:numId w:val="2"/>
        </w:numPr>
        <w:rPr>
          <w:lang w:val="cs-CZ"/>
        </w:rPr>
      </w:pPr>
      <w:r w:rsidRPr="005C2497">
        <w:rPr>
          <w:lang w:val="cs-CZ"/>
        </w:rPr>
        <w:t>Požadavek na dezinfekci polokritických zdravotnických prostředků: A0=600</w:t>
      </w:r>
    </w:p>
    <w:p w14:paraId="46DE5F24" w14:textId="2FF7E772" w:rsidR="00A56C13" w:rsidRPr="005C2497" w:rsidRDefault="00A56C13" w:rsidP="009D03AF">
      <w:pPr>
        <w:pStyle w:val="Odstavecseseznamem"/>
        <w:numPr>
          <w:ilvl w:val="0"/>
          <w:numId w:val="2"/>
        </w:numPr>
        <w:rPr>
          <w:lang w:val="cs-CZ"/>
        </w:rPr>
      </w:pPr>
      <w:r w:rsidRPr="005C2497">
        <w:rPr>
          <w:lang w:val="cs-CZ"/>
        </w:rPr>
        <w:t xml:space="preserve">Kanyly a sací trubice umístěte na vhodné sací přípojky myčky/dezinfektoru pro proplachování, aby bylo dosaženo dokonalého vyčištění a dezinfekce. </w:t>
      </w:r>
    </w:p>
    <w:p w14:paraId="4D6CAFC4" w14:textId="689C847D" w:rsidR="00A56C13" w:rsidRPr="005C2497" w:rsidRDefault="00A56C13" w:rsidP="00A56C13">
      <w:pPr>
        <w:pStyle w:val="Odstavecseseznamem"/>
        <w:numPr>
          <w:ilvl w:val="0"/>
          <w:numId w:val="2"/>
        </w:numPr>
        <w:rPr>
          <w:lang w:val="cs-CZ"/>
        </w:rPr>
      </w:pPr>
      <w:r w:rsidRPr="005C2497">
        <w:rPr>
          <w:lang w:val="cs-CZ"/>
        </w:rPr>
        <w:t xml:space="preserve">Rozložené nástroje MIC položte na vozík MIC. Nástroje, které nelze vložit, vložte otevřeně do vozíku. Do zásobníku na vozících MIC. </w:t>
      </w:r>
    </w:p>
    <w:p w14:paraId="57939550" w14:textId="7D364F6E" w:rsidR="00A56C13" w:rsidRPr="005C2497" w:rsidRDefault="00A56C13" w:rsidP="00A56C13">
      <w:pPr>
        <w:pStyle w:val="Odstavecseseznamem"/>
        <w:numPr>
          <w:ilvl w:val="0"/>
          <w:numId w:val="2"/>
        </w:numPr>
        <w:rPr>
          <w:lang w:val="cs-CZ"/>
        </w:rPr>
      </w:pPr>
      <w:r w:rsidRPr="005C2497">
        <w:rPr>
          <w:lang w:val="cs-CZ"/>
        </w:rPr>
        <w:t>Spusťte proces čištění</w:t>
      </w:r>
    </w:p>
    <w:p w14:paraId="5877E367" w14:textId="64ED3FA9" w:rsidR="00A56C13" w:rsidRPr="005C2497" w:rsidRDefault="00A56C13" w:rsidP="00A56C13">
      <w:pPr>
        <w:pStyle w:val="Odstavecseseznamem"/>
        <w:numPr>
          <w:ilvl w:val="0"/>
          <w:numId w:val="2"/>
        </w:numPr>
        <w:rPr>
          <w:lang w:val="cs-CZ"/>
        </w:rPr>
      </w:pPr>
      <w:r w:rsidRPr="005C2497">
        <w:rPr>
          <w:lang w:val="cs-CZ"/>
        </w:rPr>
        <w:t>Předem je opláchněte studenou vodou!</w:t>
      </w:r>
    </w:p>
    <w:p w14:paraId="747BFCDE" w14:textId="77777777" w:rsidR="004B7CF7" w:rsidRPr="005C2497" w:rsidRDefault="004B7CF7" w:rsidP="004B7CF7">
      <w:pPr>
        <w:pStyle w:val="Odstavecseseznamem"/>
        <w:ind w:left="360"/>
        <w:rPr>
          <w:lang w:val="cs-CZ"/>
        </w:rPr>
      </w:pPr>
    </w:p>
    <w:p w14:paraId="5EAAC4B8" w14:textId="42142F50" w:rsidR="00996E85" w:rsidRPr="005C2497" w:rsidRDefault="00996E85" w:rsidP="007F3FE2">
      <w:pPr>
        <w:ind w:left="0"/>
        <w:rPr>
          <w:lang w:val="cs-CZ"/>
        </w:rPr>
      </w:pPr>
      <w:r w:rsidRPr="005C2497">
        <w:rPr>
          <w:b/>
          <w:lang w:val="cs-CZ"/>
        </w:rPr>
        <w:t>Popis ověřeného procesu čištění Vario TD:</w:t>
      </w:r>
    </w:p>
    <w:p w14:paraId="7C2E52A6" w14:textId="77777777" w:rsidR="00996E85" w:rsidRPr="005C2497" w:rsidRDefault="00996E85" w:rsidP="00996E85">
      <w:pPr>
        <w:ind w:left="0"/>
        <w:rPr>
          <w:lang w:val="cs-CZ"/>
        </w:rPr>
      </w:pPr>
      <w:r w:rsidRPr="005C2497">
        <w:rPr>
          <w:lang w:val="cs-CZ"/>
        </w:rPr>
        <w:t>Předčištění studenou vodou / vyprázdnění: 1 min.</w:t>
      </w:r>
    </w:p>
    <w:p w14:paraId="1825A33E" w14:textId="77777777" w:rsidR="00996E85" w:rsidRPr="005C2497" w:rsidRDefault="00996E85" w:rsidP="00996E85">
      <w:pPr>
        <w:ind w:left="0"/>
        <w:rPr>
          <w:lang w:val="cs-CZ"/>
        </w:rPr>
      </w:pPr>
      <w:r w:rsidRPr="005C2497">
        <w:rPr>
          <w:lang w:val="cs-CZ"/>
        </w:rPr>
        <w:t>- 3 min. předčištění studenou vodou / vyprázdnění</w:t>
      </w:r>
    </w:p>
    <w:p w14:paraId="129F074B" w14:textId="50549EF3" w:rsidR="00996E85" w:rsidRPr="005C2497" w:rsidRDefault="00996E85" w:rsidP="00996E85">
      <w:pPr>
        <w:ind w:left="0"/>
        <w:rPr>
          <w:lang w:val="cs-CZ"/>
        </w:rPr>
      </w:pPr>
      <w:r w:rsidRPr="005C2497">
        <w:rPr>
          <w:lang w:val="cs-CZ"/>
        </w:rPr>
        <w:t>- 5 min. čištění 0,5% alkalickým/enzymatickým čisticím prostředkem při    55 °C / 131°F vyprazdňování</w:t>
      </w:r>
    </w:p>
    <w:p w14:paraId="79E79066" w14:textId="77777777" w:rsidR="00996E85" w:rsidRPr="005C2497" w:rsidRDefault="00996E85" w:rsidP="00996E85">
      <w:pPr>
        <w:ind w:left="0"/>
        <w:rPr>
          <w:lang w:val="cs-CZ"/>
        </w:rPr>
      </w:pPr>
      <w:r w:rsidRPr="005C2497">
        <w:rPr>
          <w:lang w:val="cs-CZ"/>
        </w:rPr>
        <w:t>- 3 min. neutralizace teplou vodou &gt; 40 °C / 104 °F / vyprázdnění</w:t>
      </w:r>
    </w:p>
    <w:p w14:paraId="0D5F9370" w14:textId="5506B40E" w:rsidR="00A451FA" w:rsidRPr="005C2497" w:rsidRDefault="00996E85" w:rsidP="00996E85">
      <w:pPr>
        <w:ind w:left="0"/>
        <w:rPr>
          <w:lang w:val="cs-CZ"/>
        </w:rPr>
      </w:pPr>
      <w:r w:rsidRPr="005C2497">
        <w:rPr>
          <w:lang w:val="cs-CZ"/>
        </w:rPr>
        <w:t>- 2 min. mezi</w:t>
      </w:r>
      <w:r w:rsidR="005C2497">
        <w:rPr>
          <w:lang w:val="cs-CZ"/>
        </w:rPr>
        <w:t>o</w:t>
      </w:r>
      <w:r w:rsidRPr="005C2497">
        <w:rPr>
          <w:lang w:val="cs-CZ"/>
        </w:rPr>
        <w:t>plach teplou vodou &gt; 40 °C / 104 °F / vyprázdnění</w:t>
      </w:r>
    </w:p>
    <w:p w14:paraId="39C60B54" w14:textId="77777777" w:rsidR="00996E85" w:rsidRPr="005C2497" w:rsidRDefault="00996E85" w:rsidP="00996E85">
      <w:pPr>
        <w:ind w:left="0"/>
        <w:rPr>
          <w:lang w:val="cs-CZ"/>
        </w:rPr>
      </w:pPr>
    </w:p>
    <w:p w14:paraId="26A7E3A6" w14:textId="193E31D0" w:rsidR="00C6609A" w:rsidRPr="005C2497" w:rsidRDefault="00996E85" w:rsidP="00C6609A">
      <w:pPr>
        <w:rPr>
          <w:b/>
          <w:lang w:val="cs-CZ"/>
        </w:rPr>
      </w:pPr>
      <w:r w:rsidRPr="005C2497">
        <w:rPr>
          <w:b/>
          <w:lang w:val="cs-CZ"/>
        </w:rPr>
        <w:t>Čištění nástrojů z nerezové oceli a nástrojů s povrchem High-Tec:</w:t>
      </w:r>
    </w:p>
    <w:p w14:paraId="19D9185B" w14:textId="77777777" w:rsidR="00996E85" w:rsidRPr="005C2497" w:rsidRDefault="00996E85" w:rsidP="00C6609A">
      <w:pPr>
        <w:rPr>
          <w:lang w:val="cs-CZ"/>
        </w:rPr>
      </w:pPr>
      <w:r w:rsidRPr="005C2497">
        <w:rPr>
          <w:lang w:val="cs-CZ"/>
        </w:rPr>
        <w:t>- Alkalický až do pH 12,5 - doba čištění 10 minut při 55 °C/ 131 °F</w:t>
      </w:r>
    </w:p>
    <w:p w14:paraId="0664ABA3" w14:textId="77777777" w:rsidR="00996E85" w:rsidRPr="005C2497" w:rsidRDefault="00996E85" w:rsidP="00996E85">
      <w:pPr>
        <w:ind w:left="0"/>
        <w:rPr>
          <w:b/>
          <w:lang w:val="cs-CZ"/>
        </w:rPr>
      </w:pPr>
      <w:r w:rsidRPr="005C2497">
        <w:rPr>
          <w:b/>
          <w:lang w:val="cs-CZ"/>
        </w:rPr>
        <w:t>Čištění titanových a endoskopických nástrojů:</w:t>
      </w:r>
    </w:p>
    <w:p w14:paraId="648A5DBA" w14:textId="77777777" w:rsidR="007F3FE2" w:rsidRPr="005C2497" w:rsidRDefault="007F3FE2" w:rsidP="007F3FE2">
      <w:pPr>
        <w:rPr>
          <w:lang w:val="cs-CZ"/>
        </w:rPr>
      </w:pPr>
      <w:r w:rsidRPr="005C2497">
        <w:rPr>
          <w:lang w:val="cs-CZ"/>
        </w:rPr>
        <w:t>Mírné alkalické/enzymatické čištění do pH 10,5 - čištění</w:t>
      </w:r>
    </w:p>
    <w:p w14:paraId="7B6C319E" w14:textId="77777777" w:rsidR="007F3FE2" w:rsidRPr="005C2497" w:rsidRDefault="007F3FE2" w:rsidP="007F3FE2">
      <w:pPr>
        <w:rPr>
          <w:lang w:val="cs-CZ"/>
        </w:rPr>
      </w:pPr>
      <w:r w:rsidRPr="005C2497">
        <w:rPr>
          <w:lang w:val="cs-CZ"/>
        </w:rPr>
        <w:tab/>
        <w:t xml:space="preserve">doba 10 minut při 55 °C / 131 °F </w:t>
      </w:r>
    </w:p>
    <w:p w14:paraId="1B9442F0" w14:textId="77777777" w:rsidR="007F3FE2" w:rsidRPr="005C2497" w:rsidRDefault="007F3FE2" w:rsidP="007F3FE2">
      <w:pPr>
        <w:ind w:left="0"/>
        <w:rPr>
          <w:lang w:val="cs-CZ"/>
        </w:rPr>
      </w:pPr>
      <w:r w:rsidRPr="005C2497">
        <w:rPr>
          <w:b/>
          <w:lang w:val="cs-CZ"/>
        </w:rPr>
        <w:t>Čištění přístrojů pomocí systému čipů RFID:</w:t>
      </w:r>
    </w:p>
    <w:p w14:paraId="56526D39" w14:textId="77777777" w:rsidR="007F3FE2" w:rsidRPr="005C2497" w:rsidRDefault="007F3FE2" w:rsidP="007F3FE2">
      <w:pPr>
        <w:rPr>
          <w:lang w:val="cs-CZ"/>
        </w:rPr>
      </w:pPr>
      <w:r w:rsidRPr="005C2497">
        <w:rPr>
          <w:lang w:val="cs-CZ"/>
        </w:rPr>
        <w:t xml:space="preserve">- Alkalické až do pH 12,5 - doba čištění 10 minut při </w:t>
      </w:r>
    </w:p>
    <w:p w14:paraId="33350C28" w14:textId="77777777" w:rsidR="007F3FE2" w:rsidRPr="005C2497" w:rsidRDefault="007F3FE2" w:rsidP="007F3FE2">
      <w:pPr>
        <w:rPr>
          <w:lang w:val="cs-CZ"/>
        </w:rPr>
      </w:pPr>
      <w:r w:rsidRPr="005C2497">
        <w:rPr>
          <w:lang w:val="cs-CZ"/>
        </w:rPr>
        <w:t xml:space="preserve">    55 °C /131 °F </w:t>
      </w:r>
    </w:p>
    <w:p w14:paraId="49D0A6E0" w14:textId="77777777" w:rsidR="007F3FE2" w:rsidRPr="005C2497" w:rsidRDefault="007F3FE2" w:rsidP="007F3FE2">
      <w:pPr>
        <w:rPr>
          <w:lang w:val="cs-CZ"/>
        </w:rPr>
      </w:pPr>
      <w:r w:rsidRPr="005C2497">
        <w:rPr>
          <w:lang w:val="cs-CZ"/>
        </w:rPr>
        <w:tab/>
        <w:t>např. Neodisher MediClean Forte a Neodisher MediKlar.</w:t>
      </w:r>
    </w:p>
    <w:p w14:paraId="2FFA02BE" w14:textId="77777777" w:rsidR="007F3FE2" w:rsidRPr="005C2497" w:rsidRDefault="007F3FE2" w:rsidP="00C6609A">
      <w:pPr>
        <w:rPr>
          <w:b/>
          <w:lang w:val="cs-CZ"/>
        </w:rPr>
      </w:pPr>
      <w:r w:rsidRPr="005C2497">
        <w:rPr>
          <w:b/>
          <w:lang w:val="cs-CZ"/>
        </w:rPr>
        <w:t>Tepelná dezinfekce:</w:t>
      </w:r>
    </w:p>
    <w:p w14:paraId="2A06CB56" w14:textId="54FA7CBE" w:rsidR="004D6FF0" w:rsidRPr="005C2497" w:rsidRDefault="007F3FE2" w:rsidP="00C6609A">
      <w:pPr>
        <w:rPr>
          <w:lang w:val="cs-CZ"/>
        </w:rPr>
      </w:pPr>
      <w:r w:rsidRPr="005C2497">
        <w:rPr>
          <w:lang w:val="cs-CZ"/>
        </w:rPr>
        <w:t>Termická dezinfekce se provádí při teplotách 80-95 °C (176-203 °F) a odpovídající době expozice podle koncepce A0 a normy EN ISO 15883.</w:t>
      </w:r>
    </w:p>
    <w:tbl>
      <w:tblPr>
        <w:tblStyle w:val="Mkatabulky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2711"/>
      </w:tblGrid>
      <w:tr w:rsidR="0008377A" w:rsidRPr="005C2497" w14:paraId="051493F6" w14:textId="77777777" w:rsidTr="0008377A">
        <w:trPr>
          <w:trHeight w:val="501"/>
        </w:trPr>
        <w:tc>
          <w:tcPr>
            <w:tcW w:w="524" w:type="dxa"/>
            <w:vAlign w:val="center"/>
          </w:tcPr>
          <w:p w14:paraId="61B37DBA" w14:textId="77777777" w:rsidR="0008377A" w:rsidRPr="005C2497" w:rsidRDefault="0008377A" w:rsidP="0008377A">
            <w:pPr>
              <w:ind w:left="-113"/>
              <w:jc w:val="left"/>
              <w:rPr>
                <w:lang w:val="cs-CZ"/>
              </w:rPr>
            </w:pPr>
            <w:r w:rsidRPr="005C2497">
              <w:rPr>
                <w:noProof/>
                <w:lang w:val="cs-CZ" w:eastAsia="de-DE"/>
              </w:rPr>
              <w:drawing>
                <wp:inline distT="0" distB="0" distL="0" distR="0" wp14:anchorId="350A3A8F" wp14:editId="64753F43">
                  <wp:extent cx="262397" cy="221810"/>
                  <wp:effectExtent l="0" t="0" r="4445" b="6985"/>
                  <wp:docPr id="61" name="Grafik 61" descr="N:\01_Managementsystem\24_genormte_Symbole_png\Symbol_für_Achtu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:\01_Managementsystem\24_genormte_Symbole_png\Symbol_für_Achtu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42" cy="23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  <w:vAlign w:val="center"/>
          </w:tcPr>
          <w:p w14:paraId="3DEB4075" w14:textId="3BA6ACAA" w:rsidR="0008377A" w:rsidRPr="005C2497" w:rsidRDefault="007F3FE2" w:rsidP="0008377A">
            <w:pPr>
              <w:ind w:left="0"/>
              <w:jc w:val="left"/>
              <w:rPr>
                <w:lang w:val="cs-CZ"/>
              </w:rPr>
            </w:pPr>
            <w:r w:rsidRPr="005C2497">
              <w:rPr>
                <w:lang w:val="cs-CZ"/>
              </w:rPr>
              <w:t>Dbejte také na pokyny k čištění podle specifikací výrobce čisticích prostředků.</w:t>
            </w:r>
          </w:p>
        </w:tc>
      </w:tr>
    </w:tbl>
    <w:p w14:paraId="017CF47A" w14:textId="26BF9F22" w:rsidR="0008377A" w:rsidRPr="005C2497" w:rsidRDefault="007F3FE2" w:rsidP="00A26064">
      <w:pPr>
        <w:pStyle w:val="Bezmezer"/>
        <w:ind w:left="567" w:hanging="425"/>
        <w:rPr>
          <w:lang w:val="cs-CZ"/>
        </w:rPr>
      </w:pPr>
      <w:r w:rsidRPr="005C2497">
        <w:rPr>
          <w:lang w:val="cs-CZ"/>
        </w:rPr>
        <w:t>Kontrola a údržba</w:t>
      </w:r>
    </w:p>
    <w:p w14:paraId="4CC28F0C" w14:textId="745033FD" w:rsidR="007F3FE2" w:rsidRPr="005C2497" w:rsidRDefault="007F3FE2" w:rsidP="007F3FE2">
      <w:pPr>
        <w:pStyle w:val="Odstavecseseznamem"/>
        <w:numPr>
          <w:ilvl w:val="0"/>
          <w:numId w:val="2"/>
        </w:numPr>
        <w:rPr>
          <w:lang w:val="cs-CZ"/>
        </w:rPr>
      </w:pPr>
      <w:r w:rsidRPr="005C2497">
        <w:rPr>
          <w:lang w:val="cs-CZ"/>
        </w:rPr>
        <w:t>Nástroje je třeba zchladit na pokojovou teplotu!</w:t>
      </w:r>
    </w:p>
    <w:p w14:paraId="43E76367" w14:textId="18963BFC" w:rsidR="007F3FE2" w:rsidRPr="005C2497" w:rsidRDefault="007F3FE2" w:rsidP="007F3FE2">
      <w:pPr>
        <w:pStyle w:val="Odstavecseseznamem"/>
        <w:numPr>
          <w:ilvl w:val="0"/>
          <w:numId w:val="2"/>
        </w:numPr>
        <w:rPr>
          <w:lang w:val="cs-CZ"/>
        </w:rPr>
      </w:pPr>
      <w:r w:rsidRPr="005C2497">
        <w:rPr>
          <w:lang w:val="cs-CZ"/>
        </w:rPr>
        <w:t>Prohlédněte nástroje pod světelnou lupou.</w:t>
      </w:r>
    </w:p>
    <w:p w14:paraId="4B9E5409" w14:textId="37F67E7F" w:rsidR="00D60733" w:rsidRPr="005C2497" w:rsidRDefault="007F3FE2" w:rsidP="007F3FE2">
      <w:pPr>
        <w:pStyle w:val="Odstavecseseznamem"/>
        <w:numPr>
          <w:ilvl w:val="0"/>
          <w:numId w:val="2"/>
        </w:numPr>
        <w:ind w:left="0"/>
        <w:rPr>
          <w:lang w:val="cs-CZ"/>
        </w:rPr>
      </w:pPr>
      <w:r w:rsidRPr="005C2497">
        <w:rPr>
          <w:lang w:val="cs-CZ"/>
        </w:rPr>
        <w:t>- Klouby, pružiny, otvory a čočky se musí kontrolovat zvlášť a pečlivě.</w:t>
      </w:r>
    </w:p>
    <w:p w14:paraId="065FA43C" w14:textId="094FCA0B" w:rsidR="007F3FE2" w:rsidRPr="005C2497" w:rsidRDefault="007F3FE2" w:rsidP="007F3FE2">
      <w:pPr>
        <w:pStyle w:val="Odstavecseseznamem"/>
        <w:numPr>
          <w:ilvl w:val="0"/>
          <w:numId w:val="2"/>
        </w:numPr>
        <w:rPr>
          <w:lang w:val="cs-CZ"/>
        </w:rPr>
      </w:pPr>
      <w:r w:rsidRPr="005C2497">
        <w:rPr>
          <w:lang w:val="cs-CZ"/>
        </w:rPr>
        <w:t>V případě zbytkového znečištění je třeba proces čištění opakovat.</w:t>
      </w:r>
    </w:p>
    <w:p w14:paraId="0B61D6A8" w14:textId="41302E64" w:rsidR="007F3FE2" w:rsidRPr="005C2497" w:rsidRDefault="007F3FE2" w:rsidP="007F3FE2">
      <w:pPr>
        <w:pStyle w:val="Odstavecseseznamem"/>
        <w:numPr>
          <w:ilvl w:val="0"/>
          <w:numId w:val="2"/>
        </w:numPr>
        <w:rPr>
          <w:lang w:val="cs-CZ"/>
        </w:rPr>
      </w:pPr>
      <w:r w:rsidRPr="005C2497">
        <w:rPr>
          <w:lang w:val="cs-CZ"/>
        </w:rPr>
        <w:t>Nástroje musí být před funkční zkouškou znovu sestaveny.</w:t>
      </w:r>
    </w:p>
    <w:p w14:paraId="140ACAE5" w14:textId="1B2C9493" w:rsidR="00A16C63" w:rsidRPr="005C2497" w:rsidRDefault="00166986" w:rsidP="00166986">
      <w:pPr>
        <w:pStyle w:val="Odstavecseseznamem"/>
        <w:numPr>
          <w:ilvl w:val="0"/>
          <w:numId w:val="2"/>
        </w:numPr>
        <w:tabs>
          <w:tab w:val="clear" w:pos="142"/>
          <w:tab w:val="left" w:pos="57"/>
        </w:tabs>
        <w:rPr>
          <w:lang w:val="cs-CZ"/>
        </w:rPr>
      </w:pPr>
      <w:r w:rsidRPr="005C2497">
        <w:rPr>
          <w:lang w:val="cs-CZ"/>
        </w:rPr>
        <w:t xml:space="preserve">  </w:t>
      </w:r>
      <w:r w:rsidR="007F3FE2" w:rsidRPr="005C2497">
        <w:rPr>
          <w:lang w:val="cs-CZ"/>
        </w:rPr>
        <w:t>Řezné a pohyblivé části je třeba posuzovat odděleně.</w:t>
      </w:r>
    </w:p>
    <w:p w14:paraId="7283731D" w14:textId="2A14D606" w:rsidR="00C47D00" w:rsidRPr="005C2497" w:rsidRDefault="00166986" w:rsidP="007F3FE2">
      <w:pPr>
        <w:pStyle w:val="Odstavecseseznamem"/>
        <w:numPr>
          <w:ilvl w:val="0"/>
          <w:numId w:val="2"/>
        </w:numPr>
        <w:tabs>
          <w:tab w:val="clear" w:pos="142"/>
          <w:tab w:val="left" w:pos="57"/>
        </w:tabs>
        <w:rPr>
          <w:lang w:val="cs-CZ"/>
        </w:rPr>
      </w:pPr>
      <w:r w:rsidRPr="005C2497">
        <w:rPr>
          <w:lang w:val="cs-CZ"/>
        </w:rPr>
        <w:t xml:space="preserve">  </w:t>
      </w:r>
      <w:r w:rsidR="007F3FE2" w:rsidRPr="005C2497">
        <w:rPr>
          <w:lang w:val="cs-CZ"/>
        </w:rPr>
        <w:t>Protilehlé břity musí dokonale přiléhat ke své celé délce a šířce.</w:t>
      </w:r>
    </w:p>
    <w:p w14:paraId="7C6374B9" w14:textId="20E3BB35" w:rsidR="007F3FE2" w:rsidRPr="005C2497" w:rsidRDefault="007F3FE2" w:rsidP="007F3FE2">
      <w:pPr>
        <w:pStyle w:val="Odstavecseseznamem"/>
        <w:numPr>
          <w:ilvl w:val="0"/>
          <w:numId w:val="2"/>
        </w:numPr>
        <w:tabs>
          <w:tab w:val="clear" w:pos="142"/>
          <w:tab w:val="left" w:pos="57"/>
        </w:tabs>
        <w:rPr>
          <w:lang w:val="cs-CZ"/>
        </w:rPr>
      </w:pPr>
      <w:r w:rsidRPr="005C2497">
        <w:rPr>
          <w:lang w:val="cs-CZ"/>
        </w:rPr>
        <w:t xml:space="preserve">Poškozené nástroje, které nesplňují tyto požadavky musí být vyřešeny opravou nebo výměnou, vit také kapitola bod 11. </w:t>
      </w:r>
    </w:p>
    <w:p w14:paraId="37E422F6" w14:textId="26F52860" w:rsidR="0008377A" w:rsidRPr="005C2497" w:rsidRDefault="007F3FE2" w:rsidP="00A26064">
      <w:pPr>
        <w:pStyle w:val="Bezmezer"/>
        <w:ind w:left="567" w:hanging="425"/>
        <w:rPr>
          <w:lang w:val="cs-CZ"/>
        </w:rPr>
      </w:pPr>
      <w:r w:rsidRPr="005C2497">
        <w:rPr>
          <w:lang w:val="cs-CZ"/>
        </w:rPr>
        <w:t>Balení</w:t>
      </w:r>
    </w:p>
    <w:p w14:paraId="461E01EC" w14:textId="2BFF09F6" w:rsidR="0008377A" w:rsidRPr="005C2497" w:rsidRDefault="007F3FE2" w:rsidP="00945869">
      <w:pPr>
        <w:rPr>
          <w:lang w:val="cs-CZ"/>
        </w:rPr>
      </w:pPr>
      <w:r w:rsidRPr="005C2497">
        <w:rPr>
          <w:lang w:val="cs-CZ"/>
        </w:rPr>
        <w:t>Lze používat obaly podle normy DIN EN 868. Obal zvolte tak, aby se do něj přístroje dobře vešly. Na obalu použijte indicator sterilizace a zaznamenejte data sterilizace a expirace.</w:t>
      </w:r>
    </w:p>
    <w:p w14:paraId="083C8A50" w14:textId="2946A3E4" w:rsidR="0008377A" w:rsidRPr="005C2497" w:rsidRDefault="007F3FE2" w:rsidP="00A26064">
      <w:pPr>
        <w:pStyle w:val="Bezmezer"/>
        <w:ind w:left="567" w:hanging="425"/>
        <w:rPr>
          <w:lang w:val="cs-CZ"/>
        </w:rPr>
      </w:pPr>
      <w:r w:rsidRPr="005C2497">
        <w:rPr>
          <w:lang w:val="cs-CZ"/>
        </w:rPr>
        <w:t>Sterilizace</w:t>
      </w:r>
    </w:p>
    <w:tbl>
      <w:tblPr>
        <w:tblStyle w:val="Mkatabulky"/>
        <w:tblW w:w="3270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2771"/>
      </w:tblGrid>
      <w:tr w:rsidR="00945869" w:rsidRPr="005C2497" w14:paraId="68C10EB1" w14:textId="77777777" w:rsidTr="00174B31">
        <w:trPr>
          <w:trHeight w:val="435"/>
        </w:trPr>
        <w:tc>
          <w:tcPr>
            <w:tcW w:w="499" w:type="dxa"/>
            <w:vAlign w:val="center"/>
          </w:tcPr>
          <w:p w14:paraId="1592CECB" w14:textId="77777777" w:rsidR="00945869" w:rsidRPr="005C2497" w:rsidRDefault="00945869" w:rsidP="00174B31">
            <w:pPr>
              <w:ind w:left="-113"/>
              <w:jc w:val="left"/>
              <w:rPr>
                <w:lang w:val="cs-CZ"/>
              </w:rPr>
            </w:pPr>
            <w:r w:rsidRPr="005C2497">
              <w:rPr>
                <w:noProof/>
                <w:lang w:val="cs-CZ" w:eastAsia="de-DE"/>
              </w:rPr>
              <w:drawing>
                <wp:inline distT="0" distB="0" distL="0" distR="0" wp14:anchorId="0108D9D7" wp14:editId="4B99C12E">
                  <wp:extent cx="262397" cy="221810"/>
                  <wp:effectExtent l="0" t="0" r="4445" b="6985"/>
                  <wp:docPr id="88" name="Grafik 88" descr="N:\01_Managementsystem\24_genormte_Symbole_png\Symbol_für_Achtu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:\01_Managementsystem\24_genormte_Symbole_png\Symbol_für_Achtu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42" cy="23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  <w:vAlign w:val="center"/>
          </w:tcPr>
          <w:p w14:paraId="63A489AD" w14:textId="77777777" w:rsidR="007F3FE2" w:rsidRPr="005C2497" w:rsidRDefault="007F3FE2" w:rsidP="007F3FE2">
            <w:pPr>
              <w:ind w:left="0"/>
              <w:jc w:val="left"/>
              <w:rPr>
                <w:lang w:val="cs-CZ"/>
              </w:rPr>
            </w:pPr>
            <w:r w:rsidRPr="005C2497">
              <w:rPr>
                <w:lang w:val="cs-CZ"/>
              </w:rPr>
              <w:t>Před sterilizací proveďte ruční předčištění, čištění stroje, sušení, kontrolu a údržbu a balení!</w:t>
            </w:r>
          </w:p>
          <w:p w14:paraId="3C141046" w14:textId="3A429CD9" w:rsidR="00945869" w:rsidRPr="005C2497" w:rsidRDefault="007F3FE2" w:rsidP="007F3FE2">
            <w:pPr>
              <w:ind w:left="0"/>
              <w:jc w:val="left"/>
              <w:rPr>
                <w:lang w:val="cs-CZ"/>
              </w:rPr>
            </w:pPr>
            <w:r w:rsidRPr="005C2497">
              <w:rPr>
                <w:lang w:val="cs-CZ"/>
              </w:rPr>
              <w:t>Aby se zabránilo vzniku skvrn a koroze, musí být pára čistá a nesmí obsahovat žádné přísady.</w:t>
            </w:r>
          </w:p>
        </w:tc>
      </w:tr>
    </w:tbl>
    <w:p w14:paraId="515D7E28" w14:textId="77777777" w:rsidR="00945869" w:rsidRPr="005C2497" w:rsidRDefault="00945869" w:rsidP="003603EA">
      <w:pPr>
        <w:pStyle w:val="Odstavecseseznamem"/>
        <w:ind w:left="417"/>
        <w:rPr>
          <w:lang w:val="cs-CZ"/>
        </w:rPr>
      </w:pPr>
    </w:p>
    <w:p w14:paraId="3155BF3D" w14:textId="77777777" w:rsidR="007F3FE2" w:rsidRPr="005C2497" w:rsidRDefault="007F3FE2" w:rsidP="007F3FE2">
      <w:pPr>
        <w:jc w:val="left"/>
        <w:rPr>
          <w:lang w:val="cs-CZ"/>
        </w:rPr>
      </w:pPr>
      <w:r w:rsidRPr="005C2497">
        <w:rPr>
          <w:lang w:val="cs-CZ"/>
        </w:rPr>
        <w:t>- Parní sterilizátor odpovídající normě DIN EN 13060 nebo</w:t>
      </w:r>
    </w:p>
    <w:p w14:paraId="41965696" w14:textId="77777777" w:rsidR="007F3FE2" w:rsidRPr="005C2497" w:rsidRDefault="007F3FE2" w:rsidP="007F3FE2">
      <w:pPr>
        <w:jc w:val="left"/>
        <w:rPr>
          <w:lang w:val="cs-CZ"/>
        </w:rPr>
      </w:pPr>
      <w:r w:rsidRPr="005C2497">
        <w:rPr>
          <w:lang w:val="cs-CZ"/>
        </w:rPr>
        <w:tab/>
        <w:t>DIN EN 285</w:t>
      </w:r>
    </w:p>
    <w:p w14:paraId="3F8480A6" w14:textId="77777777" w:rsidR="007F3FE2" w:rsidRPr="005C2497" w:rsidRDefault="007F3FE2" w:rsidP="007F3FE2">
      <w:pPr>
        <w:jc w:val="left"/>
        <w:rPr>
          <w:lang w:val="cs-CZ"/>
        </w:rPr>
      </w:pPr>
      <w:r w:rsidRPr="005C2497">
        <w:rPr>
          <w:lang w:val="cs-CZ"/>
        </w:rPr>
        <w:t>- Parní sterilizace s frakcionovaným předvakuem podle</w:t>
      </w:r>
    </w:p>
    <w:p w14:paraId="59483712" w14:textId="77777777" w:rsidR="007F3FE2" w:rsidRPr="005C2497" w:rsidRDefault="007F3FE2" w:rsidP="007F3FE2">
      <w:pPr>
        <w:jc w:val="left"/>
        <w:rPr>
          <w:lang w:val="cs-CZ"/>
        </w:rPr>
      </w:pPr>
      <w:r w:rsidRPr="005C2497">
        <w:rPr>
          <w:lang w:val="cs-CZ"/>
        </w:rPr>
        <w:tab/>
        <w:t>DIN EN ISO 17665-1</w:t>
      </w:r>
    </w:p>
    <w:p w14:paraId="4275946A" w14:textId="77777777" w:rsidR="007F3FE2" w:rsidRPr="005C2497" w:rsidRDefault="007F3FE2" w:rsidP="007F3FE2">
      <w:pPr>
        <w:jc w:val="left"/>
        <w:rPr>
          <w:lang w:val="cs-CZ"/>
        </w:rPr>
      </w:pPr>
      <w:r w:rsidRPr="005C2497">
        <w:rPr>
          <w:lang w:val="cs-CZ"/>
        </w:rPr>
        <w:t>- Jiné metody sterilizace (např. plazmová sterilizace) a metoda bleskové sterilizace nejsou povoleny.</w:t>
      </w:r>
    </w:p>
    <w:p w14:paraId="4CA5F16D" w14:textId="70EA4E4D" w:rsidR="004817B8" w:rsidRPr="005C2497" w:rsidRDefault="004817B8" w:rsidP="004817B8">
      <w:pPr>
        <w:jc w:val="left"/>
        <w:rPr>
          <w:lang w:val="cs-CZ"/>
        </w:rPr>
      </w:pPr>
    </w:p>
    <w:p w14:paraId="67CAC9C5" w14:textId="61B23E18" w:rsidR="004817B8" w:rsidRPr="005C2497" w:rsidRDefault="007F3FE2" w:rsidP="004817B8">
      <w:pPr>
        <w:jc w:val="left"/>
        <w:rPr>
          <w:b/>
          <w:bCs/>
          <w:lang w:val="cs-CZ"/>
        </w:rPr>
      </w:pPr>
      <w:r w:rsidRPr="005C2497">
        <w:rPr>
          <w:b/>
          <w:bCs/>
          <w:lang w:val="cs-CZ"/>
        </w:rPr>
        <w:t>Doporučený postup: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6"/>
        <w:gridCol w:w="1646"/>
      </w:tblGrid>
      <w:tr w:rsidR="004817B8" w:rsidRPr="005C2497" w14:paraId="71EDD8D5" w14:textId="77777777" w:rsidTr="004817B8">
        <w:tc>
          <w:tcPr>
            <w:tcW w:w="1646" w:type="dxa"/>
          </w:tcPr>
          <w:p w14:paraId="16E98DF5" w14:textId="2213594A" w:rsidR="004817B8" w:rsidRPr="005C2497" w:rsidRDefault="007F3FE2" w:rsidP="004817B8">
            <w:pPr>
              <w:ind w:left="0"/>
              <w:rPr>
                <w:lang w:val="cs-CZ"/>
              </w:rPr>
            </w:pPr>
            <w:r w:rsidRPr="005C2497">
              <w:rPr>
                <w:lang w:val="cs-CZ"/>
              </w:rPr>
              <w:t>Předvaukové fáze:</w:t>
            </w:r>
          </w:p>
        </w:tc>
        <w:tc>
          <w:tcPr>
            <w:tcW w:w="1646" w:type="dxa"/>
          </w:tcPr>
          <w:p w14:paraId="18F7B52A" w14:textId="77777777" w:rsidR="004817B8" w:rsidRPr="005C2497" w:rsidRDefault="004817B8" w:rsidP="004817B8">
            <w:pPr>
              <w:ind w:left="0"/>
              <w:rPr>
                <w:lang w:val="cs-CZ"/>
              </w:rPr>
            </w:pPr>
            <w:r w:rsidRPr="005C2497">
              <w:rPr>
                <w:lang w:val="cs-CZ"/>
              </w:rPr>
              <w:t>3</w:t>
            </w:r>
          </w:p>
        </w:tc>
      </w:tr>
      <w:tr w:rsidR="004817B8" w:rsidRPr="005C2497" w14:paraId="7670AE11" w14:textId="77777777" w:rsidTr="004817B8">
        <w:tc>
          <w:tcPr>
            <w:tcW w:w="1646" w:type="dxa"/>
          </w:tcPr>
          <w:p w14:paraId="4CA455A5" w14:textId="5EE4012B" w:rsidR="004817B8" w:rsidRPr="005C2497" w:rsidRDefault="007F3FE2" w:rsidP="004817B8">
            <w:pPr>
              <w:ind w:left="0"/>
              <w:rPr>
                <w:lang w:val="cs-CZ"/>
              </w:rPr>
            </w:pPr>
            <w:r w:rsidRPr="005C2497">
              <w:rPr>
                <w:lang w:val="cs-CZ"/>
              </w:rPr>
              <w:t>Teplota sterilizace</w:t>
            </w:r>
            <w:r w:rsidR="00C26039" w:rsidRPr="005C2497">
              <w:rPr>
                <w:lang w:val="cs-CZ"/>
              </w:rPr>
              <w:t>:</w:t>
            </w:r>
          </w:p>
        </w:tc>
        <w:tc>
          <w:tcPr>
            <w:tcW w:w="1646" w:type="dxa"/>
          </w:tcPr>
          <w:p w14:paraId="577674EE" w14:textId="77777777" w:rsidR="004817B8" w:rsidRPr="005C2497" w:rsidRDefault="004817B8" w:rsidP="004817B8">
            <w:pPr>
              <w:ind w:left="0"/>
              <w:rPr>
                <w:lang w:val="cs-CZ"/>
              </w:rPr>
            </w:pPr>
            <w:r w:rsidRPr="005C2497">
              <w:rPr>
                <w:lang w:val="cs-CZ"/>
              </w:rPr>
              <w:t>134 °C</w:t>
            </w:r>
          </w:p>
        </w:tc>
      </w:tr>
      <w:tr w:rsidR="004817B8" w:rsidRPr="005C2497" w14:paraId="7B4AAC96" w14:textId="77777777" w:rsidTr="004817B8">
        <w:tc>
          <w:tcPr>
            <w:tcW w:w="1646" w:type="dxa"/>
          </w:tcPr>
          <w:p w14:paraId="5BD2B9AF" w14:textId="16AF51DB" w:rsidR="004817B8" w:rsidRPr="005C2497" w:rsidRDefault="00C26039" w:rsidP="004817B8">
            <w:pPr>
              <w:ind w:left="0"/>
              <w:rPr>
                <w:lang w:val="cs-CZ"/>
              </w:rPr>
            </w:pPr>
            <w:r w:rsidRPr="005C2497">
              <w:rPr>
                <w:lang w:val="cs-CZ"/>
              </w:rPr>
              <w:t>Tlak:</w:t>
            </w:r>
          </w:p>
        </w:tc>
        <w:tc>
          <w:tcPr>
            <w:tcW w:w="1646" w:type="dxa"/>
          </w:tcPr>
          <w:p w14:paraId="3E2A63FD" w14:textId="77777777" w:rsidR="004817B8" w:rsidRPr="005C2497" w:rsidRDefault="004817B8" w:rsidP="004817B8">
            <w:pPr>
              <w:ind w:left="0"/>
              <w:rPr>
                <w:lang w:val="cs-CZ"/>
              </w:rPr>
            </w:pPr>
            <w:r w:rsidRPr="005C2497">
              <w:rPr>
                <w:lang w:val="cs-CZ"/>
              </w:rPr>
              <w:t>3 bar</w:t>
            </w:r>
          </w:p>
        </w:tc>
      </w:tr>
      <w:tr w:rsidR="004817B8" w:rsidRPr="005C2497" w14:paraId="1D748AFA" w14:textId="77777777" w:rsidTr="00C26039">
        <w:trPr>
          <w:trHeight w:val="128"/>
        </w:trPr>
        <w:tc>
          <w:tcPr>
            <w:tcW w:w="1646" w:type="dxa"/>
          </w:tcPr>
          <w:p w14:paraId="7ACBE1DC" w14:textId="7BA7CABE" w:rsidR="004817B8" w:rsidRPr="005C2497" w:rsidRDefault="00C26039" w:rsidP="004817B8">
            <w:pPr>
              <w:ind w:left="0"/>
              <w:rPr>
                <w:lang w:val="cs-CZ"/>
              </w:rPr>
            </w:pPr>
            <w:r w:rsidRPr="005C2497">
              <w:rPr>
                <w:lang w:val="cs-CZ"/>
              </w:rPr>
              <w:t>Min. doba udržování:</w:t>
            </w:r>
          </w:p>
        </w:tc>
        <w:tc>
          <w:tcPr>
            <w:tcW w:w="1646" w:type="dxa"/>
          </w:tcPr>
          <w:p w14:paraId="7AA4C05C" w14:textId="77777777" w:rsidR="004817B8" w:rsidRPr="005C2497" w:rsidRDefault="004817B8" w:rsidP="004817B8">
            <w:pPr>
              <w:ind w:left="0"/>
              <w:rPr>
                <w:lang w:val="cs-CZ"/>
              </w:rPr>
            </w:pPr>
            <w:r w:rsidRPr="005C2497">
              <w:rPr>
                <w:lang w:val="cs-CZ"/>
              </w:rPr>
              <w:t>5 min</w:t>
            </w:r>
          </w:p>
        </w:tc>
      </w:tr>
    </w:tbl>
    <w:p w14:paraId="6222DD4C" w14:textId="77777777" w:rsidR="004817B8" w:rsidRPr="005C2497" w:rsidRDefault="004817B8" w:rsidP="004817B8">
      <w:pPr>
        <w:jc w:val="left"/>
        <w:rPr>
          <w:lang w:val="cs-CZ"/>
        </w:rPr>
      </w:pPr>
    </w:p>
    <w:p w14:paraId="1DD23449" w14:textId="77777777" w:rsidR="00C26039" w:rsidRPr="005C2497" w:rsidRDefault="00C26039" w:rsidP="00C26039">
      <w:pPr>
        <w:jc w:val="left"/>
        <w:rPr>
          <w:bCs/>
          <w:lang w:val="cs-CZ"/>
        </w:rPr>
      </w:pPr>
      <w:r w:rsidRPr="005C2497">
        <w:rPr>
          <w:bCs/>
          <w:lang w:val="cs-CZ"/>
        </w:rPr>
        <w:t xml:space="preserve">Základní validovaný postup v nejhorším případě  </w:t>
      </w:r>
    </w:p>
    <w:p w14:paraId="1D77A617" w14:textId="242C8DB1" w:rsidR="004817B8" w:rsidRPr="005C2497" w:rsidRDefault="00C26039" w:rsidP="00C26039">
      <w:pPr>
        <w:jc w:val="left"/>
        <w:rPr>
          <w:bCs/>
          <w:lang w:val="cs-CZ"/>
        </w:rPr>
      </w:pPr>
      <w:r w:rsidRPr="005C2497">
        <w:rPr>
          <w:bCs/>
          <w:lang w:val="cs-CZ"/>
        </w:rPr>
        <w:t>parametrů: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6"/>
        <w:gridCol w:w="1646"/>
      </w:tblGrid>
      <w:tr w:rsidR="004817B8" w:rsidRPr="005C2497" w14:paraId="200233DC" w14:textId="77777777" w:rsidTr="004817B8">
        <w:tc>
          <w:tcPr>
            <w:tcW w:w="1646" w:type="dxa"/>
          </w:tcPr>
          <w:p w14:paraId="4039686A" w14:textId="609A2A31" w:rsidR="004817B8" w:rsidRPr="005C2497" w:rsidRDefault="00C26039" w:rsidP="004817B8">
            <w:pPr>
              <w:ind w:left="0"/>
              <w:rPr>
                <w:lang w:val="cs-CZ"/>
              </w:rPr>
            </w:pPr>
            <w:r w:rsidRPr="005C2497">
              <w:rPr>
                <w:lang w:val="cs-CZ"/>
              </w:rPr>
              <w:t>Předvakuové fáze:</w:t>
            </w:r>
          </w:p>
        </w:tc>
        <w:tc>
          <w:tcPr>
            <w:tcW w:w="1646" w:type="dxa"/>
          </w:tcPr>
          <w:p w14:paraId="75678910" w14:textId="77777777" w:rsidR="004817B8" w:rsidRPr="005C2497" w:rsidRDefault="004817B8" w:rsidP="004817B8">
            <w:pPr>
              <w:ind w:left="0"/>
              <w:rPr>
                <w:lang w:val="cs-CZ"/>
              </w:rPr>
            </w:pPr>
            <w:r w:rsidRPr="005C2497">
              <w:rPr>
                <w:lang w:val="cs-CZ"/>
              </w:rPr>
              <w:t>3</w:t>
            </w:r>
          </w:p>
        </w:tc>
      </w:tr>
      <w:tr w:rsidR="004817B8" w:rsidRPr="005C2497" w14:paraId="3F92947F" w14:textId="77777777" w:rsidTr="004817B8">
        <w:tc>
          <w:tcPr>
            <w:tcW w:w="1646" w:type="dxa"/>
          </w:tcPr>
          <w:p w14:paraId="0F8C3AF1" w14:textId="3173B7EE" w:rsidR="004817B8" w:rsidRPr="005C2497" w:rsidRDefault="00C26039" w:rsidP="004817B8">
            <w:pPr>
              <w:ind w:left="0"/>
              <w:rPr>
                <w:lang w:val="cs-CZ"/>
              </w:rPr>
            </w:pPr>
            <w:r w:rsidRPr="005C2497">
              <w:rPr>
                <w:lang w:val="cs-CZ"/>
              </w:rPr>
              <w:t>Teplota sterilizace:</w:t>
            </w:r>
          </w:p>
        </w:tc>
        <w:tc>
          <w:tcPr>
            <w:tcW w:w="1646" w:type="dxa"/>
          </w:tcPr>
          <w:p w14:paraId="11BDF5FD" w14:textId="722B546C" w:rsidR="004817B8" w:rsidRPr="005C2497" w:rsidRDefault="004817B8" w:rsidP="004817B8">
            <w:pPr>
              <w:ind w:left="0"/>
              <w:rPr>
                <w:lang w:val="cs-CZ"/>
              </w:rPr>
            </w:pPr>
            <w:r w:rsidRPr="005C2497">
              <w:rPr>
                <w:lang w:val="cs-CZ"/>
              </w:rPr>
              <w:t>132 °C / 270°F</w:t>
            </w:r>
          </w:p>
        </w:tc>
      </w:tr>
      <w:tr w:rsidR="004817B8" w:rsidRPr="005C2497" w14:paraId="1C0750D9" w14:textId="77777777" w:rsidTr="004817B8">
        <w:tc>
          <w:tcPr>
            <w:tcW w:w="1646" w:type="dxa"/>
          </w:tcPr>
          <w:p w14:paraId="75579EB4" w14:textId="0238CBEE" w:rsidR="004817B8" w:rsidRPr="005C2497" w:rsidRDefault="00C26039" w:rsidP="004817B8">
            <w:pPr>
              <w:ind w:left="0"/>
              <w:rPr>
                <w:lang w:val="cs-CZ"/>
              </w:rPr>
            </w:pPr>
            <w:r w:rsidRPr="005C2497">
              <w:rPr>
                <w:lang w:val="cs-CZ"/>
              </w:rPr>
              <w:t>Tlak:</w:t>
            </w:r>
          </w:p>
        </w:tc>
        <w:tc>
          <w:tcPr>
            <w:tcW w:w="1646" w:type="dxa"/>
          </w:tcPr>
          <w:p w14:paraId="3D70660A" w14:textId="77777777" w:rsidR="004817B8" w:rsidRPr="005C2497" w:rsidRDefault="004817B8" w:rsidP="004817B8">
            <w:pPr>
              <w:ind w:left="0"/>
              <w:rPr>
                <w:lang w:val="cs-CZ"/>
              </w:rPr>
            </w:pPr>
            <w:r w:rsidRPr="005C2497">
              <w:rPr>
                <w:lang w:val="cs-CZ"/>
              </w:rPr>
              <w:t>3 bar</w:t>
            </w:r>
          </w:p>
        </w:tc>
      </w:tr>
      <w:tr w:rsidR="004817B8" w:rsidRPr="005C2497" w14:paraId="3BDD2BBB" w14:textId="77777777" w:rsidTr="004817B8">
        <w:tc>
          <w:tcPr>
            <w:tcW w:w="1646" w:type="dxa"/>
          </w:tcPr>
          <w:p w14:paraId="5FB545AF" w14:textId="40884E0A" w:rsidR="004817B8" w:rsidRPr="005C2497" w:rsidRDefault="00C26039" w:rsidP="004817B8">
            <w:pPr>
              <w:ind w:left="0"/>
              <w:rPr>
                <w:lang w:val="cs-CZ"/>
              </w:rPr>
            </w:pPr>
            <w:r w:rsidRPr="005C2497">
              <w:rPr>
                <w:lang w:val="cs-CZ"/>
              </w:rPr>
              <w:t>Doba udržování (poloviční cyklus):</w:t>
            </w:r>
          </w:p>
        </w:tc>
        <w:tc>
          <w:tcPr>
            <w:tcW w:w="1646" w:type="dxa"/>
          </w:tcPr>
          <w:p w14:paraId="483F34E6" w14:textId="0107A9AB" w:rsidR="004817B8" w:rsidRPr="005C2497" w:rsidRDefault="004817B8" w:rsidP="004817B8">
            <w:pPr>
              <w:ind w:left="0"/>
              <w:rPr>
                <w:lang w:val="cs-CZ"/>
              </w:rPr>
            </w:pPr>
            <w:r w:rsidRPr="005C2497">
              <w:rPr>
                <w:lang w:val="cs-CZ"/>
              </w:rPr>
              <w:t>1,5 min</w:t>
            </w:r>
          </w:p>
        </w:tc>
      </w:tr>
      <w:tr w:rsidR="004817B8" w:rsidRPr="005C2497" w14:paraId="31C7541C" w14:textId="77777777" w:rsidTr="004817B8">
        <w:tc>
          <w:tcPr>
            <w:tcW w:w="1646" w:type="dxa"/>
          </w:tcPr>
          <w:p w14:paraId="0EF49397" w14:textId="226BB5FF" w:rsidR="004817B8" w:rsidRPr="005C2497" w:rsidRDefault="00C26039" w:rsidP="004817B8">
            <w:pPr>
              <w:ind w:left="0"/>
              <w:rPr>
                <w:lang w:val="cs-CZ"/>
              </w:rPr>
            </w:pPr>
            <w:r w:rsidRPr="005C2497">
              <w:rPr>
                <w:lang w:val="cs-CZ"/>
              </w:rPr>
              <w:t>Doba sušení:</w:t>
            </w:r>
          </w:p>
        </w:tc>
        <w:tc>
          <w:tcPr>
            <w:tcW w:w="1646" w:type="dxa"/>
          </w:tcPr>
          <w:p w14:paraId="57CEC0CD" w14:textId="0282CEAB" w:rsidR="004817B8" w:rsidRPr="005C2497" w:rsidRDefault="004817B8" w:rsidP="004817B8">
            <w:pPr>
              <w:ind w:left="0"/>
              <w:rPr>
                <w:lang w:val="cs-CZ"/>
              </w:rPr>
            </w:pPr>
            <w:r w:rsidRPr="005C2497">
              <w:rPr>
                <w:lang w:val="cs-CZ"/>
              </w:rPr>
              <w:t>1 min</w:t>
            </w:r>
          </w:p>
        </w:tc>
      </w:tr>
    </w:tbl>
    <w:p w14:paraId="4FDA80E6" w14:textId="77777777" w:rsidR="004817B8" w:rsidRPr="005C2497" w:rsidRDefault="004817B8" w:rsidP="00860E0C">
      <w:pPr>
        <w:rPr>
          <w:b/>
          <w:lang w:val="cs-CZ"/>
        </w:rPr>
      </w:pPr>
    </w:p>
    <w:p w14:paraId="18768A41" w14:textId="233C5564" w:rsidR="00D00AE7" w:rsidRPr="005C2497" w:rsidRDefault="00C26039" w:rsidP="00A26064">
      <w:pPr>
        <w:pStyle w:val="Bezmezer"/>
        <w:ind w:left="567" w:hanging="425"/>
        <w:rPr>
          <w:lang w:val="cs-CZ"/>
        </w:rPr>
      </w:pPr>
      <w:r w:rsidRPr="005C2497">
        <w:rPr>
          <w:lang w:val="cs-CZ"/>
        </w:rPr>
        <w:t xml:space="preserve">Uskladnění </w:t>
      </w:r>
    </w:p>
    <w:p w14:paraId="16A2908B" w14:textId="756FCF9C" w:rsidR="00D00AE7" w:rsidRPr="005C2497" w:rsidRDefault="00C26039" w:rsidP="00D00AE7">
      <w:pPr>
        <w:rPr>
          <w:lang w:val="cs-CZ"/>
        </w:rPr>
      </w:pPr>
      <w:r w:rsidRPr="005C2497">
        <w:rPr>
          <w:lang w:val="cs-CZ"/>
        </w:rPr>
        <w:t>Suché, prachotěsné, bez působení sil zvenčí, bez větších teplotních výkyvů a ne v těsné blízkosti agresivních médií, vhodné do zásobníků, kontejnerů, skříní.</w:t>
      </w:r>
    </w:p>
    <w:p w14:paraId="758FEF6C" w14:textId="2FC0FA7F" w:rsidR="00D00AE7" w:rsidRPr="005C2497" w:rsidRDefault="00C26039" w:rsidP="00A26064">
      <w:pPr>
        <w:pStyle w:val="Bezmezer"/>
        <w:ind w:left="567" w:hanging="425"/>
        <w:rPr>
          <w:lang w:val="cs-CZ"/>
        </w:rPr>
      </w:pPr>
      <w:r w:rsidRPr="005C2497">
        <w:rPr>
          <w:lang w:val="cs-CZ"/>
        </w:rPr>
        <w:t>Potvrzení - oznámení</w:t>
      </w:r>
    </w:p>
    <w:p w14:paraId="3942EACD" w14:textId="60650978" w:rsidR="007B2B4D" w:rsidRPr="005C2497" w:rsidRDefault="00C26039" w:rsidP="007B2B4D">
      <w:pPr>
        <w:rPr>
          <w:lang w:val="cs-CZ"/>
        </w:rPr>
      </w:pPr>
      <w:r w:rsidRPr="005C2497">
        <w:rPr>
          <w:lang w:val="cs-CZ"/>
        </w:rPr>
        <w:t>Uživatel odpovídá za to, že realizované zpracování s použitým vybavením, materiály a personálem v léčebném ústavu dosáhne požadovaných výsledků.</w:t>
      </w:r>
    </w:p>
    <w:p w14:paraId="1F292B5E" w14:textId="6D0F5401" w:rsidR="00C26039" w:rsidRPr="005C2497" w:rsidRDefault="00C26039" w:rsidP="007B2B4D">
      <w:pPr>
        <w:rPr>
          <w:lang w:val="cs-CZ"/>
        </w:rPr>
      </w:pPr>
      <w:r w:rsidRPr="005C2497">
        <w:rPr>
          <w:lang w:val="cs-CZ"/>
        </w:rPr>
        <w:t xml:space="preserve">V případě odchylek od uvedených, validovaných parametrů procesu nebo v případě, že uvedená zařízení nebo čisticí prostředky nejsou k dispozici, je povinností uživatele, aby svůj proces přepracování validoval sám. </w:t>
      </w:r>
    </w:p>
    <w:p w14:paraId="66192915" w14:textId="54E25125" w:rsidR="00C26039" w:rsidRPr="005C2497" w:rsidRDefault="00C26039" w:rsidP="007B2B4D">
      <w:pPr>
        <w:rPr>
          <w:lang w:val="cs-CZ"/>
        </w:rPr>
      </w:pPr>
      <w:r w:rsidRPr="005C2497">
        <w:rPr>
          <w:lang w:val="cs-CZ"/>
        </w:rPr>
        <w:t>T</w:t>
      </w:r>
      <w:r w:rsidR="005C2497">
        <w:rPr>
          <w:lang w:val="cs-CZ"/>
        </w:rPr>
        <w:t>e</w:t>
      </w:r>
      <w:r w:rsidRPr="005C2497">
        <w:rPr>
          <w:lang w:val="cs-CZ"/>
        </w:rPr>
        <w:t>n</w:t>
      </w:r>
      <w:r w:rsidR="005C2497">
        <w:rPr>
          <w:lang w:val="cs-CZ"/>
        </w:rPr>
        <w:t>to</w:t>
      </w:r>
      <w:r w:rsidRPr="005C2497">
        <w:rPr>
          <w:lang w:val="cs-CZ"/>
        </w:rPr>
        <w:t xml:space="preserve"> návod k přepracování nezbavuje uživatele povinnosti pravidelně validovat svůj proces přepracování v souladu s vnitrostátními předpisy, aby byla zajištěna jeho platnost.</w:t>
      </w:r>
    </w:p>
    <w:p w14:paraId="57368C5E" w14:textId="77777777" w:rsidR="00B700DA" w:rsidRPr="005C2497" w:rsidRDefault="00B700DA" w:rsidP="007B2B4D">
      <w:pPr>
        <w:ind w:left="0"/>
        <w:rPr>
          <w:lang w:val="cs-CZ"/>
        </w:rPr>
      </w:pPr>
    </w:p>
    <w:tbl>
      <w:tblPr>
        <w:tblStyle w:val="Mkatabulky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2541"/>
      </w:tblGrid>
      <w:tr w:rsidR="00C26039" w:rsidRPr="005C2497" w14:paraId="4E736BAB" w14:textId="77777777" w:rsidTr="003E2A61">
        <w:tc>
          <w:tcPr>
            <w:tcW w:w="499" w:type="dxa"/>
          </w:tcPr>
          <w:p w14:paraId="62B3E071" w14:textId="77777777" w:rsidR="00C26039" w:rsidRPr="005C2497" w:rsidRDefault="00C26039" w:rsidP="00C26039">
            <w:pPr>
              <w:ind w:left="-113"/>
              <w:jc w:val="left"/>
              <w:rPr>
                <w:lang w:val="cs-CZ"/>
              </w:rPr>
            </w:pPr>
            <w:r w:rsidRPr="005C2497">
              <w:rPr>
                <w:noProof/>
                <w:lang w:val="cs-CZ" w:eastAsia="de-DE"/>
              </w:rPr>
              <w:drawing>
                <wp:inline distT="0" distB="0" distL="0" distR="0" wp14:anchorId="6494E4C4" wp14:editId="3F191D74">
                  <wp:extent cx="262397" cy="221810"/>
                  <wp:effectExtent l="0" t="0" r="4445" b="6985"/>
                  <wp:docPr id="62" name="Grafik 62" descr="N:\01_Managementsystem\24_genormte_Symbole_png\Symbol_für_Achtu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:\01_Managementsystem\24_genormte_Symbole_png\Symbol_für_Achtu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42" cy="23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1" w:type="dxa"/>
          </w:tcPr>
          <w:p w14:paraId="29B63747" w14:textId="07605D65" w:rsidR="00C26039" w:rsidRPr="005C2497" w:rsidRDefault="00C26039" w:rsidP="00C26039">
            <w:pPr>
              <w:ind w:left="0"/>
              <w:jc w:val="left"/>
              <w:rPr>
                <w:lang w:val="cs-CZ"/>
              </w:rPr>
            </w:pPr>
            <w:r w:rsidRPr="005C2497">
              <w:rPr>
                <w:lang w:val="cs-CZ"/>
              </w:rPr>
              <w:t>Pokud jsou dodané nástroje rozděleny, musí být vždy k dispozici návod v každé oblasti použití/oddělení.</w:t>
            </w:r>
          </w:p>
        </w:tc>
      </w:tr>
      <w:tr w:rsidR="00C26039" w:rsidRPr="005C2497" w14:paraId="5FA0F3AF" w14:textId="77777777" w:rsidTr="003E2A61">
        <w:trPr>
          <w:trHeight w:val="498"/>
        </w:trPr>
        <w:tc>
          <w:tcPr>
            <w:tcW w:w="499" w:type="dxa"/>
          </w:tcPr>
          <w:p w14:paraId="3CF666E6" w14:textId="77777777" w:rsidR="00C26039" w:rsidRPr="005C2497" w:rsidRDefault="00C26039" w:rsidP="00C26039">
            <w:pPr>
              <w:ind w:left="-113"/>
              <w:jc w:val="left"/>
              <w:rPr>
                <w:lang w:val="cs-CZ"/>
              </w:rPr>
            </w:pPr>
            <w:r w:rsidRPr="005C2497">
              <w:rPr>
                <w:noProof/>
                <w:lang w:val="cs-CZ" w:eastAsia="de-DE"/>
              </w:rPr>
              <w:drawing>
                <wp:inline distT="0" distB="0" distL="0" distR="0" wp14:anchorId="418BB459" wp14:editId="27927F91">
                  <wp:extent cx="262397" cy="221810"/>
                  <wp:effectExtent l="0" t="0" r="4445" b="6985"/>
                  <wp:docPr id="65" name="Grafik 65" descr="N:\01_Managementsystem\24_genormte_Symbole_png\Symbol_für_Achtu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:\01_Managementsystem\24_genormte_Symbole_png\Symbol_für_Achtu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42" cy="23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1" w:type="dxa"/>
          </w:tcPr>
          <w:p w14:paraId="53D64EFC" w14:textId="65A8446D" w:rsidR="00C26039" w:rsidRPr="005C2497" w:rsidRDefault="00C26039" w:rsidP="00C26039">
            <w:pPr>
              <w:ind w:left="0"/>
              <w:jc w:val="left"/>
              <w:rPr>
                <w:lang w:val="cs-CZ"/>
              </w:rPr>
            </w:pPr>
            <w:r w:rsidRPr="005C2497">
              <w:rPr>
                <w:lang w:val="cs-CZ"/>
              </w:rPr>
              <w:t>Tento pokyn ke zpracování lze rovněž stáhnout na adrese www.asanus.de.</w:t>
            </w:r>
          </w:p>
        </w:tc>
      </w:tr>
    </w:tbl>
    <w:p w14:paraId="3CB16E1F" w14:textId="3FC26110" w:rsidR="00DA426E" w:rsidRPr="005C2497" w:rsidRDefault="00C26039" w:rsidP="00A26064">
      <w:pPr>
        <w:pStyle w:val="Bezmezer"/>
        <w:ind w:left="567" w:hanging="425"/>
        <w:rPr>
          <w:lang w:val="cs-CZ"/>
        </w:rPr>
      </w:pPr>
      <w:r w:rsidRPr="005C2497">
        <w:rPr>
          <w:lang w:val="cs-CZ"/>
        </w:rPr>
        <w:t>Reference pro nástroje s čipem RFID</w:t>
      </w:r>
    </w:p>
    <w:tbl>
      <w:tblPr>
        <w:tblStyle w:val="Mkatabulky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737"/>
      </w:tblGrid>
      <w:tr w:rsidR="00DA426E" w:rsidRPr="005C2497" w14:paraId="750B34FF" w14:textId="77777777" w:rsidTr="00DA426E">
        <w:tc>
          <w:tcPr>
            <w:tcW w:w="498" w:type="dxa"/>
          </w:tcPr>
          <w:p w14:paraId="7DDA642A" w14:textId="77777777" w:rsidR="00DA426E" w:rsidRPr="005C2497" w:rsidRDefault="00DA426E" w:rsidP="00DA426E">
            <w:pPr>
              <w:ind w:left="-113"/>
              <w:jc w:val="left"/>
              <w:rPr>
                <w:lang w:val="cs-CZ"/>
              </w:rPr>
            </w:pPr>
            <w:r w:rsidRPr="005C2497">
              <w:rPr>
                <w:noProof/>
                <w:lang w:val="cs-CZ" w:eastAsia="de-DE"/>
              </w:rPr>
              <w:drawing>
                <wp:inline distT="0" distB="0" distL="0" distR="0" wp14:anchorId="3A34B139" wp14:editId="127F9F7E">
                  <wp:extent cx="262397" cy="221810"/>
                  <wp:effectExtent l="0" t="0" r="4445" b="6985"/>
                  <wp:docPr id="66" name="Grafik 66" descr="N:\01_Managementsystem\24_genormte_Symbole_png\Symbol_für_Achtu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:\01_Managementsystem\24_genormte_Symbole_png\Symbol_für_Achtu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42" cy="23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7" w:type="dxa"/>
          </w:tcPr>
          <w:p w14:paraId="3E419558" w14:textId="0560CD7E" w:rsidR="00DA426E" w:rsidRPr="005C2497" w:rsidRDefault="00C26039" w:rsidP="007B2B4D">
            <w:pPr>
              <w:ind w:left="0"/>
              <w:rPr>
                <w:lang w:val="cs-CZ"/>
              </w:rPr>
            </w:pPr>
            <w:r w:rsidRPr="005C2497">
              <w:rPr>
                <w:lang w:val="cs-CZ"/>
              </w:rPr>
              <w:t>Pokud je systém ARIS RFID připojen k externím přístrojům, zůstávají pokyny výrobce k použití nedotčeny a je třeba je zohlednit.</w:t>
            </w:r>
          </w:p>
        </w:tc>
      </w:tr>
      <w:tr w:rsidR="00DA426E" w:rsidRPr="005C2497" w14:paraId="380AC8A9" w14:textId="77777777" w:rsidTr="00DA426E">
        <w:tc>
          <w:tcPr>
            <w:tcW w:w="498" w:type="dxa"/>
          </w:tcPr>
          <w:p w14:paraId="49FD0748" w14:textId="77777777" w:rsidR="00DA426E" w:rsidRPr="005C2497" w:rsidRDefault="00DA426E" w:rsidP="00DA426E">
            <w:pPr>
              <w:ind w:left="-113"/>
              <w:jc w:val="left"/>
              <w:rPr>
                <w:lang w:val="cs-CZ"/>
              </w:rPr>
            </w:pPr>
            <w:r w:rsidRPr="005C2497">
              <w:rPr>
                <w:noProof/>
                <w:lang w:val="cs-CZ" w:eastAsia="de-DE"/>
              </w:rPr>
              <w:drawing>
                <wp:inline distT="0" distB="0" distL="0" distR="0" wp14:anchorId="451658B3" wp14:editId="0555A026">
                  <wp:extent cx="262397" cy="221810"/>
                  <wp:effectExtent l="0" t="0" r="4445" b="6985"/>
                  <wp:docPr id="67" name="Grafik 67" descr="N:\01_Managementsystem\24_genormte_Symbole_png\Symbol_für_Achtu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:\01_Managementsystem\24_genormte_Symbole_png\Symbol_für_Achtu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42" cy="23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7" w:type="dxa"/>
          </w:tcPr>
          <w:p w14:paraId="5D8ACA74" w14:textId="77777777" w:rsidR="00C26039" w:rsidRPr="005C2497" w:rsidRDefault="00C26039" w:rsidP="00C26039">
            <w:pPr>
              <w:ind w:left="0"/>
              <w:rPr>
                <w:lang w:val="cs-CZ"/>
              </w:rPr>
            </w:pPr>
            <w:r w:rsidRPr="005C2497">
              <w:rPr>
                <w:lang w:val="cs-CZ"/>
              </w:rPr>
              <w:t>Trvanlivost lepicího spoje je kriticky důležitá.</w:t>
            </w:r>
          </w:p>
          <w:p w14:paraId="160424F7" w14:textId="30859956" w:rsidR="00DA426E" w:rsidRPr="005C2497" w:rsidRDefault="00C26039" w:rsidP="00C26039">
            <w:pPr>
              <w:ind w:left="0"/>
              <w:rPr>
                <w:lang w:val="cs-CZ"/>
              </w:rPr>
            </w:pPr>
            <w:r w:rsidRPr="005C2497">
              <w:rPr>
                <w:lang w:val="cs-CZ"/>
              </w:rPr>
              <w:t>závislá na použitých čisticích prostředcích a strojích.</w:t>
            </w:r>
          </w:p>
        </w:tc>
      </w:tr>
      <w:tr w:rsidR="00DA426E" w:rsidRPr="005C2497" w14:paraId="22061E41" w14:textId="77777777" w:rsidTr="00DA426E">
        <w:tc>
          <w:tcPr>
            <w:tcW w:w="498" w:type="dxa"/>
          </w:tcPr>
          <w:p w14:paraId="10C0C653" w14:textId="77777777" w:rsidR="00DA426E" w:rsidRPr="005C2497" w:rsidRDefault="00DA426E" w:rsidP="00DA426E">
            <w:pPr>
              <w:ind w:left="-113"/>
              <w:jc w:val="left"/>
              <w:rPr>
                <w:lang w:val="cs-CZ"/>
              </w:rPr>
            </w:pPr>
            <w:r w:rsidRPr="005C2497">
              <w:rPr>
                <w:noProof/>
                <w:lang w:val="cs-CZ" w:eastAsia="de-DE"/>
              </w:rPr>
              <w:drawing>
                <wp:inline distT="0" distB="0" distL="0" distR="0" wp14:anchorId="40ED9278" wp14:editId="7518D610">
                  <wp:extent cx="262397" cy="221810"/>
                  <wp:effectExtent l="0" t="0" r="4445" b="6985"/>
                  <wp:docPr id="68" name="Grafik 68" descr="N:\01_Managementsystem\24_genormte_Symbole_png\Symbol_für_Achtu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:\01_Managementsystem\24_genormte_Symbole_png\Symbol_für_Achtu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42" cy="23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7" w:type="dxa"/>
          </w:tcPr>
          <w:p w14:paraId="77223F53" w14:textId="77777777" w:rsidR="00C26039" w:rsidRPr="005C2497" w:rsidRDefault="00C26039" w:rsidP="00C26039">
            <w:pPr>
              <w:ind w:left="0"/>
              <w:rPr>
                <w:lang w:val="cs-CZ"/>
              </w:rPr>
            </w:pPr>
            <w:r w:rsidRPr="005C2497">
              <w:rPr>
                <w:lang w:val="cs-CZ"/>
              </w:rPr>
              <w:t>Společnost ASANUS Medizintechnik GmbH proto doporučuje místní ověření zpracování.</w:t>
            </w:r>
          </w:p>
          <w:p w14:paraId="77E44231" w14:textId="77777777" w:rsidR="00C26039" w:rsidRPr="005C2497" w:rsidRDefault="00C26039" w:rsidP="00C26039">
            <w:pPr>
              <w:ind w:left="0"/>
              <w:rPr>
                <w:lang w:val="cs-CZ"/>
              </w:rPr>
            </w:pPr>
            <w:r w:rsidRPr="005C2497">
              <w:rPr>
                <w:lang w:val="cs-CZ"/>
              </w:rPr>
              <w:t>s přístroji s označenými vzorky. Vzhledem k tomu a</w:t>
            </w:r>
          </w:p>
          <w:p w14:paraId="50A9ED6C" w14:textId="0ACC5980" w:rsidR="00DA426E" w:rsidRPr="005C2497" w:rsidRDefault="00C26039" w:rsidP="00C26039">
            <w:pPr>
              <w:ind w:left="0"/>
              <w:rPr>
                <w:lang w:val="cs-CZ"/>
              </w:rPr>
            </w:pPr>
            <w:r w:rsidRPr="005C2497">
              <w:rPr>
                <w:lang w:val="cs-CZ"/>
              </w:rPr>
              <w:t>nelze poskytnout záruku ohledně trvanlivosti.</w:t>
            </w:r>
          </w:p>
        </w:tc>
      </w:tr>
      <w:tr w:rsidR="00DA426E" w:rsidRPr="005C2497" w14:paraId="1C5FC3A2" w14:textId="77777777" w:rsidTr="00DA426E">
        <w:tc>
          <w:tcPr>
            <w:tcW w:w="498" w:type="dxa"/>
          </w:tcPr>
          <w:p w14:paraId="5FC36B2B" w14:textId="77777777" w:rsidR="00DA426E" w:rsidRPr="005C2497" w:rsidRDefault="00DA426E" w:rsidP="00DA426E">
            <w:pPr>
              <w:ind w:left="-113"/>
              <w:jc w:val="left"/>
              <w:rPr>
                <w:lang w:val="cs-CZ"/>
              </w:rPr>
            </w:pPr>
            <w:r w:rsidRPr="005C2497">
              <w:rPr>
                <w:noProof/>
                <w:lang w:val="cs-CZ" w:eastAsia="de-DE"/>
              </w:rPr>
              <w:drawing>
                <wp:inline distT="0" distB="0" distL="0" distR="0" wp14:anchorId="54D92729" wp14:editId="29C039C5">
                  <wp:extent cx="262397" cy="221810"/>
                  <wp:effectExtent l="0" t="0" r="4445" b="6985"/>
                  <wp:docPr id="69" name="Grafik 69" descr="N:\01_Managementsystem\24_genormte_Symbole_png\Symbol_für_Achtu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:\01_Managementsystem\24_genormte_Symbole_png\Symbol_für_Achtu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42" cy="23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7" w:type="dxa"/>
          </w:tcPr>
          <w:p w14:paraId="66F33C5E" w14:textId="150E7748" w:rsidR="00DA426E" w:rsidRPr="005C2497" w:rsidRDefault="00C26039" w:rsidP="00F92FF1">
            <w:pPr>
              <w:ind w:left="0"/>
              <w:rPr>
                <w:lang w:val="cs-CZ"/>
              </w:rPr>
            </w:pPr>
            <w:r w:rsidRPr="005C2497">
              <w:rPr>
                <w:lang w:val="cs-CZ"/>
              </w:rPr>
              <w:t>Společnost ASANUS Medizintechnik GmbH doporučuje po každém procesu repasování zkontrolovat adhezní spoj na praskliny a trhliny pod lupou. Nástroje, které vykazují trhliny nebo praskliny, mohou být náchylné k nedostatečnému čištění. Tyto nástroje je třeba nově označit. Kromě toho se po každém použití ujistěte, že je čip stále řádně připevněn k přístroji.</w:t>
            </w:r>
          </w:p>
        </w:tc>
      </w:tr>
    </w:tbl>
    <w:p w14:paraId="20E0DD65" w14:textId="7B598014" w:rsidR="00DA426E" w:rsidRPr="005C2497" w:rsidRDefault="00C26039" w:rsidP="00A26064">
      <w:pPr>
        <w:pStyle w:val="Bezmezer"/>
        <w:ind w:left="567" w:hanging="425"/>
        <w:rPr>
          <w:lang w:val="cs-CZ"/>
        </w:rPr>
      </w:pPr>
      <w:r w:rsidRPr="005C2497">
        <w:rPr>
          <w:lang w:val="cs-CZ"/>
        </w:rPr>
        <w:t>Normativní odkazy</w:t>
      </w:r>
    </w:p>
    <w:p w14:paraId="08958399" w14:textId="1602A624" w:rsidR="004E523F" w:rsidRPr="005C2497" w:rsidRDefault="004E523F" w:rsidP="00C26039">
      <w:pPr>
        <w:rPr>
          <w:lang w:val="cs-CZ"/>
        </w:rPr>
      </w:pPr>
      <w:r w:rsidRPr="005C2497">
        <w:rPr>
          <w:lang w:val="cs-CZ"/>
        </w:rPr>
        <w:t>-</w:t>
      </w:r>
      <w:r w:rsidRPr="005C2497">
        <w:rPr>
          <w:lang w:val="cs-CZ"/>
        </w:rPr>
        <w:tab/>
      </w:r>
      <w:r w:rsidR="00C26039" w:rsidRPr="005C2497">
        <w:rPr>
          <w:lang w:val="cs-CZ"/>
        </w:rPr>
        <w:t>Průvodce AKI “Přepracování nástrojů” (červená brožura)</w:t>
      </w:r>
    </w:p>
    <w:p w14:paraId="7EAC62E1" w14:textId="30E10AE5" w:rsidR="00C26039" w:rsidRPr="005C2497" w:rsidRDefault="00C26039" w:rsidP="00C26039">
      <w:pPr>
        <w:rPr>
          <w:lang w:val="cs-CZ"/>
        </w:rPr>
      </w:pPr>
      <w:r w:rsidRPr="005C2497">
        <w:rPr>
          <w:lang w:val="cs-CZ"/>
        </w:rPr>
        <w:t>- Doporučení RKI “Hygienické požadavky na přepracování zdravotnických prostředků”.</w:t>
      </w:r>
    </w:p>
    <w:p w14:paraId="446BC982" w14:textId="1C12067E" w:rsidR="00C26039" w:rsidRPr="005C2497" w:rsidRDefault="00C26039" w:rsidP="00C26039">
      <w:pPr>
        <w:rPr>
          <w:lang w:val="cs-CZ"/>
        </w:rPr>
      </w:pPr>
      <w:r w:rsidRPr="005C2497">
        <w:rPr>
          <w:lang w:val="cs-CZ"/>
        </w:rPr>
        <w:t>- DIN EN 285 velký parní sterilizátor</w:t>
      </w:r>
    </w:p>
    <w:p w14:paraId="7A8FD18F" w14:textId="3D8B0E17" w:rsidR="00C26039" w:rsidRPr="005C2497" w:rsidRDefault="00C26039" w:rsidP="00C26039">
      <w:pPr>
        <w:rPr>
          <w:lang w:val="cs-CZ"/>
        </w:rPr>
      </w:pPr>
      <w:r w:rsidRPr="005C2497">
        <w:rPr>
          <w:lang w:val="cs-CZ"/>
        </w:rPr>
        <w:t>- DIN EN 868 obalové materiály</w:t>
      </w:r>
    </w:p>
    <w:p w14:paraId="1AA86EC9" w14:textId="50CDC504" w:rsidR="00C26039" w:rsidRPr="005C2497" w:rsidRDefault="00C26039" w:rsidP="00C26039">
      <w:pPr>
        <w:rPr>
          <w:lang w:val="cs-CZ"/>
        </w:rPr>
      </w:pPr>
      <w:r w:rsidRPr="005C2497">
        <w:rPr>
          <w:lang w:val="cs-CZ"/>
        </w:rPr>
        <w:t>- DIN EN ISO 11607 Obaly pro terminálně sterilizované nástroje</w:t>
      </w:r>
    </w:p>
    <w:p w14:paraId="010C0BB7" w14:textId="37F9DB91" w:rsidR="00982CFB" w:rsidRPr="005C2497" w:rsidRDefault="00982CFB" w:rsidP="00C26039">
      <w:pPr>
        <w:rPr>
          <w:lang w:val="cs-CZ"/>
        </w:rPr>
      </w:pPr>
      <w:r w:rsidRPr="005C2497">
        <w:rPr>
          <w:lang w:val="cs-CZ"/>
        </w:rPr>
        <w:t>- DIN EN 13060 malý parní sterilizátor</w:t>
      </w:r>
    </w:p>
    <w:p w14:paraId="076918F4" w14:textId="26C811AB" w:rsidR="00982CFB" w:rsidRPr="005C2497" w:rsidRDefault="00982CFB" w:rsidP="00C26039">
      <w:pPr>
        <w:rPr>
          <w:lang w:val="cs-CZ"/>
        </w:rPr>
      </w:pPr>
      <w:r w:rsidRPr="005C2497">
        <w:rPr>
          <w:lang w:val="cs-CZ"/>
        </w:rPr>
        <w:t xml:space="preserve">- DIN EN ISO 15883-1-3 Mycí a dezinfekční zařízení </w:t>
      </w:r>
    </w:p>
    <w:p w14:paraId="645A91C1" w14:textId="7246B10F" w:rsidR="00982CFB" w:rsidRPr="005C2497" w:rsidRDefault="00982CFB" w:rsidP="00C26039">
      <w:pPr>
        <w:rPr>
          <w:lang w:val="cs-CZ"/>
        </w:rPr>
      </w:pPr>
      <w:r w:rsidRPr="005C2497">
        <w:rPr>
          <w:lang w:val="cs-CZ"/>
        </w:rPr>
        <w:t>- DIN EN ISO 17664 Zpracování zdravotnických prostředků – informace poskytované výrobcem zdravotnických prostředků</w:t>
      </w:r>
    </w:p>
    <w:p w14:paraId="1D038649" w14:textId="1BC4C3D3" w:rsidR="00982CFB" w:rsidRPr="005C2497" w:rsidRDefault="00982CFB" w:rsidP="00C26039">
      <w:pPr>
        <w:rPr>
          <w:lang w:val="cs-CZ"/>
        </w:rPr>
      </w:pPr>
      <w:r w:rsidRPr="005C2497">
        <w:rPr>
          <w:lang w:val="cs-CZ"/>
        </w:rPr>
        <w:t>- DIN EN ISO 17665-1 Sterilizace výrobků pro zdravotní péči. Vlhké teplo – část 1</w:t>
      </w:r>
    </w:p>
    <w:p w14:paraId="66994021" w14:textId="6CB7A32A" w:rsidR="00982CFB" w:rsidRPr="005C2497" w:rsidRDefault="00982CFB" w:rsidP="00C26039">
      <w:pPr>
        <w:rPr>
          <w:lang w:val="cs-CZ"/>
        </w:rPr>
      </w:pPr>
      <w:r w:rsidRPr="005C2497">
        <w:rPr>
          <w:lang w:val="cs-CZ"/>
        </w:rPr>
        <w:t>- DIN EN ISO 58953 ff. Sterilizace – sterilní zásobování</w:t>
      </w:r>
    </w:p>
    <w:p w14:paraId="6C1AFA05" w14:textId="61F67326" w:rsidR="006347CB" w:rsidRPr="005C2497" w:rsidRDefault="006347CB" w:rsidP="004E523F">
      <w:pPr>
        <w:rPr>
          <w:lang w:val="cs-CZ"/>
        </w:rPr>
      </w:pPr>
    </w:p>
    <w:p w14:paraId="46AC50D8" w14:textId="7BA6F883" w:rsidR="006347CB" w:rsidRPr="005C2497" w:rsidRDefault="00982CFB" w:rsidP="006347CB">
      <w:pPr>
        <w:pStyle w:val="Bezmezer"/>
        <w:ind w:left="567" w:hanging="425"/>
        <w:rPr>
          <w:lang w:val="cs-CZ"/>
        </w:rPr>
      </w:pPr>
      <w:r w:rsidRPr="005C2497">
        <w:rPr>
          <w:lang w:val="cs-CZ"/>
        </w:rPr>
        <w:t>Hlášení incidentů v rámci EU</w:t>
      </w:r>
    </w:p>
    <w:p w14:paraId="22E35BDD" w14:textId="08959204" w:rsidR="006347CB" w:rsidRPr="005C2497" w:rsidRDefault="00982CFB" w:rsidP="006347CB">
      <w:pPr>
        <w:rPr>
          <w:lang w:val="cs-CZ"/>
        </w:rPr>
      </w:pPr>
      <w:r w:rsidRPr="005C2497">
        <w:rPr>
          <w:lang w:val="cs-CZ"/>
        </w:rPr>
        <w:t>Jakýkoliv závažný incident, ke kterému došlo v souvi</w:t>
      </w:r>
      <w:r w:rsidR="005C2497">
        <w:rPr>
          <w:lang w:val="cs-CZ"/>
        </w:rPr>
        <w:t>slosti</w:t>
      </w:r>
      <w:r w:rsidRPr="005C2497">
        <w:rPr>
          <w:lang w:val="cs-CZ"/>
        </w:rPr>
        <w:t xml:space="preserve"> se zdravotnickými prostředky ASANUS, by měl být nahlášen společnosti ASANUS jako výrobci a příslušnému orgánu členského státu EU, kde je uživatel a nebo pacient usazen</w:t>
      </w:r>
      <w:r w:rsidR="006347CB" w:rsidRPr="005C2497">
        <w:rPr>
          <w:lang w:val="cs-CZ"/>
        </w:rPr>
        <w:t>.</w:t>
      </w:r>
    </w:p>
    <w:p w14:paraId="6AE62D44" w14:textId="64519002" w:rsidR="00386DB3" w:rsidRPr="005C2497" w:rsidRDefault="00982CFB" w:rsidP="00A26064">
      <w:pPr>
        <w:pStyle w:val="Bezmezer"/>
        <w:ind w:left="567" w:hanging="425"/>
        <w:rPr>
          <w:lang w:val="cs-CZ"/>
        </w:rPr>
      </w:pPr>
      <w:r w:rsidRPr="005C2497">
        <w:rPr>
          <w:lang w:val="cs-CZ"/>
        </w:rPr>
        <w:t xml:space="preserve">Informace o použitém vybavení a čisticích prostředcích </w:t>
      </w:r>
    </w:p>
    <w:p w14:paraId="528F138B" w14:textId="4B86F1A1" w:rsidR="006C6621" w:rsidRPr="005C2497" w:rsidRDefault="00982CFB" w:rsidP="00D601BB">
      <w:pPr>
        <w:rPr>
          <w:lang w:val="cs-CZ"/>
        </w:rPr>
      </w:pPr>
      <w:r w:rsidRPr="005C2497">
        <w:rPr>
          <w:lang w:val="cs-CZ"/>
        </w:rPr>
        <w:t>Validace byla provedena s následujícím vybavením, čisticími prostředky a obalovými materiály:</w:t>
      </w:r>
    </w:p>
    <w:p w14:paraId="12F09737" w14:textId="77777777" w:rsidR="00982CFB" w:rsidRPr="005C2497" w:rsidRDefault="00982CFB" w:rsidP="00D601BB">
      <w:pPr>
        <w:rPr>
          <w:b/>
          <w:lang w:val="cs-CZ"/>
        </w:rPr>
      </w:pPr>
    </w:p>
    <w:p w14:paraId="1A49CA98" w14:textId="4D3255EF" w:rsidR="00D601BB" w:rsidRPr="005C2497" w:rsidRDefault="00982CFB" w:rsidP="00D601BB">
      <w:pPr>
        <w:rPr>
          <w:b/>
          <w:lang w:val="cs-CZ"/>
        </w:rPr>
      </w:pPr>
      <w:r w:rsidRPr="005C2497">
        <w:rPr>
          <w:b/>
          <w:lang w:val="cs-CZ"/>
        </w:rPr>
        <w:t xml:space="preserve">Parametry pro nejhorší případ:  </w:t>
      </w:r>
    </w:p>
    <w:p w14:paraId="1F17A032" w14:textId="77777777" w:rsidR="00982CFB" w:rsidRPr="005C2497" w:rsidRDefault="00982CFB" w:rsidP="00D601BB">
      <w:pPr>
        <w:rPr>
          <w:lang w:val="cs-CZ"/>
        </w:rPr>
      </w:pPr>
    </w:p>
    <w:p w14:paraId="1A24560B" w14:textId="77777777" w:rsidR="00982CFB" w:rsidRPr="005C2497" w:rsidRDefault="00982CFB" w:rsidP="00D550B4">
      <w:pPr>
        <w:rPr>
          <w:b/>
          <w:lang w:val="cs-CZ"/>
        </w:rPr>
      </w:pPr>
      <w:r w:rsidRPr="005C2497">
        <w:rPr>
          <w:b/>
          <w:lang w:val="cs-CZ"/>
        </w:rPr>
        <w:t>Dezinfekční prostředky:</w:t>
      </w:r>
    </w:p>
    <w:p w14:paraId="5D3CD12E" w14:textId="77777777" w:rsidR="00982CFB" w:rsidRPr="005C2497" w:rsidRDefault="00982CFB" w:rsidP="00982CFB">
      <w:pPr>
        <w:ind w:left="0"/>
        <w:rPr>
          <w:color w:val="1F4E79" w:themeColor="accent1" w:themeShade="80"/>
          <w:lang w:val="cs-CZ"/>
        </w:rPr>
      </w:pPr>
      <w:r w:rsidRPr="005C2497">
        <w:rPr>
          <w:color w:val="1F4E79" w:themeColor="accent1" w:themeShade="80"/>
          <w:lang w:val="cs-CZ"/>
        </w:rPr>
        <w:t xml:space="preserve">4% Mucocit-T, Merz Hygiene GmbH nebo </w:t>
      </w:r>
    </w:p>
    <w:p w14:paraId="783FEB47" w14:textId="6D2408A3" w:rsidR="0010546F" w:rsidRPr="005C2497" w:rsidRDefault="00982CFB" w:rsidP="00982CFB">
      <w:pPr>
        <w:ind w:left="0"/>
        <w:rPr>
          <w:color w:val="1F4E79" w:themeColor="accent1" w:themeShade="80"/>
          <w:lang w:val="cs-CZ"/>
        </w:rPr>
      </w:pPr>
      <w:r w:rsidRPr="005C2497">
        <w:rPr>
          <w:color w:val="1F4E79" w:themeColor="accent1" w:themeShade="80"/>
          <w:lang w:val="cs-CZ"/>
        </w:rPr>
        <w:t>2% Bomix plus, Bode Chemie</w:t>
      </w:r>
    </w:p>
    <w:p w14:paraId="1A6C4AB5" w14:textId="77777777" w:rsidR="00982CFB" w:rsidRPr="005C2497" w:rsidRDefault="00982CFB" w:rsidP="00982CFB">
      <w:pPr>
        <w:ind w:left="0"/>
        <w:rPr>
          <w:lang w:val="cs-CZ"/>
        </w:rPr>
      </w:pPr>
    </w:p>
    <w:p w14:paraId="37523946" w14:textId="77777777" w:rsidR="00982CFB" w:rsidRPr="005C2497" w:rsidRDefault="00982CFB" w:rsidP="001D227E">
      <w:pPr>
        <w:rPr>
          <w:b/>
          <w:lang w:val="cs-CZ"/>
        </w:rPr>
      </w:pPr>
      <w:r w:rsidRPr="005C2497">
        <w:rPr>
          <w:b/>
          <w:lang w:val="cs-CZ"/>
        </w:rPr>
        <w:t>Čisticí prostředky pro ruční čištění:</w:t>
      </w:r>
    </w:p>
    <w:p w14:paraId="620920A5" w14:textId="27BDCC45" w:rsidR="003F3D1B" w:rsidRPr="005C2497" w:rsidRDefault="003F3D1B" w:rsidP="001D227E">
      <w:pPr>
        <w:rPr>
          <w:lang w:val="cs-CZ"/>
        </w:rPr>
      </w:pPr>
      <w:r w:rsidRPr="005C2497">
        <w:rPr>
          <w:b/>
          <w:lang w:val="cs-CZ"/>
        </w:rPr>
        <w:t>Enzymatic detergent:</w:t>
      </w:r>
      <w:r w:rsidRPr="005C2497">
        <w:rPr>
          <w:lang w:val="cs-CZ"/>
        </w:rPr>
        <w:t xml:space="preserve"> </w:t>
      </w:r>
      <w:r w:rsidRPr="005C2497">
        <w:rPr>
          <w:lang w:val="cs-CZ"/>
        </w:rPr>
        <w:tab/>
        <w:t>0,8% Cidezyme/Enzol, ASP</w:t>
      </w:r>
    </w:p>
    <w:p w14:paraId="13363F8C" w14:textId="77777777" w:rsidR="003F3D1B" w:rsidRPr="005C2497" w:rsidRDefault="003F3D1B" w:rsidP="001D227E">
      <w:pPr>
        <w:rPr>
          <w:lang w:val="cs-CZ"/>
        </w:rPr>
      </w:pPr>
      <w:r w:rsidRPr="005C2497">
        <w:rPr>
          <w:lang w:val="cs-CZ"/>
        </w:rPr>
        <w:tab/>
      </w:r>
      <w:r w:rsidRPr="005C2497">
        <w:rPr>
          <w:lang w:val="cs-CZ"/>
        </w:rPr>
        <w:tab/>
      </w:r>
      <w:r w:rsidRPr="005C2497">
        <w:rPr>
          <w:lang w:val="cs-CZ"/>
        </w:rPr>
        <w:tab/>
        <w:t>0,8% Mucadont Zymaktiv, Merz</w:t>
      </w:r>
    </w:p>
    <w:p w14:paraId="23309D07" w14:textId="77777777" w:rsidR="003F3D1B" w:rsidRPr="005C2497" w:rsidRDefault="003F3D1B" w:rsidP="001D227E">
      <w:pPr>
        <w:rPr>
          <w:lang w:val="cs-CZ"/>
        </w:rPr>
      </w:pPr>
    </w:p>
    <w:p w14:paraId="1B04CDBE" w14:textId="2FC25386" w:rsidR="001D227E" w:rsidRPr="005C2497" w:rsidRDefault="00982CFB" w:rsidP="001D227E">
      <w:pPr>
        <w:rPr>
          <w:b/>
          <w:lang w:val="cs-CZ"/>
        </w:rPr>
      </w:pPr>
      <w:r w:rsidRPr="005C2497">
        <w:rPr>
          <w:b/>
          <w:lang w:val="cs-CZ"/>
        </w:rPr>
        <w:t>Čisticí prostředky pro automatický process čištění:</w:t>
      </w:r>
    </w:p>
    <w:p w14:paraId="2255AE58" w14:textId="77777777" w:rsidR="001D227E" w:rsidRPr="005C2497" w:rsidRDefault="001D227E" w:rsidP="001D227E">
      <w:pPr>
        <w:rPr>
          <w:lang w:val="cs-CZ"/>
        </w:rPr>
      </w:pPr>
      <w:r w:rsidRPr="005C2497">
        <w:rPr>
          <w:b/>
          <w:lang w:val="cs-CZ"/>
        </w:rPr>
        <w:t xml:space="preserve">Enzymatic detergent: </w:t>
      </w:r>
      <w:r w:rsidR="006C6621" w:rsidRPr="005C2497">
        <w:rPr>
          <w:b/>
          <w:lang w:val="cs-CZ"/>
        </w:rPr>
        <w:tab/>
      </w:r>
      <w:r w:rsidRPr="005C2497">
        <w:rPr>
          <w:lang w:val="cs-CZ"/>
        </w:rPr>
        <w:t>0.5% Endozime,</w:t>
      </w:r>
      <w:r w:rsidR="00793263" w:rsidRPr="005C2497">
        <w:rPr>
          <w:lang w:val="cs-CZ"/>
        </w:rPr>
        <w:t xml:space="preserve"> </w:t>
      </w:r>
      <w:r w:rsidRPr="005C2497">
        <w:rPr>
          <w:lang w:val="cs-CZ"/>
        </w:rPr>
        <w:t>Ruhof, USA</w:t>
      </w:r>
    </w:p>
    <w:p w14:paraId="092CFB54" w14:textId="77777777" w:rsidR="00CA759E" w:rsidRPr="005C2497" w:rsidRDefault="00982CFB" w:rsidP="001D227E">
      <w:pPr>
        <w:rPr>
          <w:lang w:val="cs-CZ"/>
        </w:rPr>
      </w:pPr>
      <w:r w:rsidRPr="005C2497">
        <w:rPr>
          <w:b/>
          <w:lang w:val="cs-CZ"/>
        </w:rPr>
        <w:t xml:space="preserve">Alkalický </w:t>
      </w:r>
      <w:r w:rsidR="00CA759E" w:rsidRPr="005C2497">
        <w:rPr>
          <w:b/>
          <w:lang w:val="cs-CZ"/>
        </w:rPr>
        <w:t>mycí prostředek:</w:t>
      </w:r>
      <w:r w:rsidR="001D227E" w:rsidRPr="005C2497">
        <w:rPr>
          <w:lang w:val="cs-CZ"/>
        </w:rPr>
        <w:t xml:space="preserve"> </w:t>
      </w:r>
      <w:r w:rsidR="006C6621" w:rsidRPr="005C2497">
        <w:rPr>
          <w:lang w:val="cs-CZ"/>
        </w:rPr>
        <w:tab/>
      </w:r>
    </w:p>
    <w:p w14:paraId="4C0E21E9" w14:textId="10D652A3" w:rsidR="001D227E" w:rsidRPr="005C2497" w:rsidRDefault="001D227E" w:rsidP="001D227E">
      <w:pPr>
        <w:rPr>
          <w:lang w:val="cs-CZ"/>
        </w:rPr>
      </w:pPr>
      <w:r w:rsidRPr="005C2497">
        <w:rPr>
          <w:lang w:val="cs-CZ"/>
        </w:rPr>
        <w:t>0.5% Neodisher FA,</w:t>
      </w:r>
    </w:p>
    <w:p w14:paraId="5537CD79" w14:textId="3378A613" w:rsidR="001D227E" w:rsidRPr="005C2497" w:rsidRDefault="001D227E" w:rsidP="001D227E">
      <w:pPr>
        <w:rPr>
          <w:lang w:val="cs-CZ"/>
        </w:rPr>
      </w:pPr>
      <w:r w:rsidRPr="005C2497">
        <w:rPr>
          <w:lang w:val="cs-CZ"/>
        </w:rPr>
        <w:t>Fa. Dr. Weigert, Germany</w:t>
      </w:r>
    </w:p>
    <w:p w14:paraId="58D26F06" w14:textId="77777777" w:rsidR="001D227E" w:rsidRPr="005C2497" w:rsidRDefault="001D227E" w:rsidP="001D227E">
      <w:pPr>
        <w:rPr>
          <w:lang w:val="cs-CZ"/>
        </w:rPr>
      </w:pPr>
    </w:p>
    <w:p w14:paraId="1BFA31BE" w14:textId="254328FC" w:rsidR="001D227E" w:rsidRPr="005C2497" w:rsidRDefault="00CA759E" w:rsidP="001D227E">
      <w:pPr>
        <w:rPr>
          <w:b/>
          <w:lang w:val="cs-CZ"/>
        </w:rPr>
      </w:pPr>
      <w:r w:rsidRPr="005C2497">
        <w:rPr>
          <w:b/>
          <w:lang w:val="cs-CZ"/>
        </w:rPr>
        <w:t>Vybavení:</w:t>
      </w:r>
    </w:p>
    <w:p w14:paraId="68530376" w14:textId="09815F3F" w:rsidR="001D227E" w:rsidRPr="005C2497" w:rsidRDefault="00CA759E" w:rsidP="001D227E">
      <w:pPr>
        <w:rPr>
          <w:lang w:val="cs-CZ"/>
        </w:rPr>
      </w:pPr>
      <w:r w:rsidRPr="005C2497">
        <w:rPr>
          <w:b/>
          <w:lang w:val="cs-CZ"/>
        </w:rPr>
        <w:t>Dezinfekční prostředek:</w:t>
      </w:r>
      <w:r w:rsidR="001D227E" w:rsidRPr="005C2497">
        <w:rPr>
          <w:lang w:val="cs-CZ"/>
        </w:rPr>
        <w:t xml:space="preserve"> G 7735 CD Miele</w:t>
      </w:r>
      <w:r w:rsidRPr="005C2497">
        <w:rPr>
          <w:lang w:val="cs-CZ"/>
        </w:rPr>
        <w:t xml:space="preserve"> dezinfekční program Vario TD</w:t>
      </w:r>
    </w:p>
    <w:p w14:paraId="7607B174" w14:textId="77777777" w:rsidR="00CA759E" w:rsidRPr="005C2497" w:rsidRDefault="00CA759E" w:rsidP="004874BD">
      <w:pPr>
        <w:rPr>
          <w:lang w:val="cs-CZ"/>
        </w:rPr>
      </w:pPr>
      <w:r w:rsidRPr="005C2497">
        <w:rPr>
          <w:b/>
          <w:lang w:val="cs-CZ"/>
        </w:rPr>
        <w:t>Autokláv:</w:t>
      </w:r>
      <w:r w:rsidR="00793263" w:rsidRPr="005C2497">
        <w:rPr>
          <w:lang w:val="cs-CZ"/>
        </w:rPr>
        <w:t xml:space="preserve"> </w:t>
      </w:r>
      <w:r w:rsidRPr="005C2497">
        <w:rPr>
          <w:lang w:val="cs-CZ"/>
        </w:rPr>
        <w:t>Selectomat HP666-1HR (MMM), nosnost: 4 StU</w:t>
      </w:r>
    </w:p>
    <w:p w14:paraId="3509002B" w14:textId="3558343C" w:rsidR="00CA759E" w:rsidRPr="005C2497" w:rsidRDefault="00CA759E" w:rsidP="00CA759E">
      <w:pPr>
        <w:rPr>
          <w:lang w:val="cs-CZ"/>
        </w:rPr>
      </w:pPr>
      <w:r w:rsidRPr="005C2497">
        <w:rPr>
          <w:b/>
          <w:lang w:val="cs-CZ"/>
        </w:rPr>
        <w:t>Ultrazvuk:</w:t>
      </w:r>
      <w:r w:rsidR="004874BD" w:rsidRPr="005C2497">
        <w:rPr>
          <w:lang w:val="cs-CZ"/>
        </w:rPr>
        <w:t xml:space="preserve"> </w:t>
      </w:r>
      <w:r w:rsidRPr="005C2497">
        <w:rPr>
          <w:lang w:val="cs-CZ"/>
        </w:rPr>
        <w:t>Bandelin Sonorex RK 1028H, GR37</w:t>
      </w:r>
    </w:p>
    <w:p w14:paraId="1004645A" w14:textId="2C7C6AAC" w:rsidR="001D227E" w:rsidRPr="005C2497" w:rsidRDefault="00CA759E" w:rsidP="001D227E">
      <w:pPr>
        <w:rPr>
          <w:lang w:val="cs-CZ"/>
        </w:rPr>
      </w:pPr>
      <w:r w:rsidRPr="005C2497">
        <w:rPr>
          <w:b/>
          <w:lang w:val="cs-CZ"/>
        </w:rPr>
        <w:t xml:space="preserve">Těsnicí zařízení: </w:t>
      </w:r>
      <w:r w:rsidR="001D227E" w:rsidRPr="005C2497">
        <w:rPr>
          <w:lang w:val="cs-CZ"/>
        </w:rPr>
        <w:t>Hawo</w:t>
      </w:r>
    </w:p>
    <w:p w14:paraId="138A92EF" w14:textId="77777777" w:rsidR="00386DB3" w:rsidRPr="005C2497" w:rsidRDefault="00386DB3" w:rsidP="00386DB3">
      <w:pPr>
        <w:rPr>
          <w:lang w:val="cs-CZ"/>
        </w:rPr>
      </w:pPr>
    </w:p>
    <w:p w14:paraId="4633A42E" w14:textId="40B49C0C" w:rsidR="00386DB3" w:rsidRPr="005C2497" w:rsidRDefault="00CA759E" w:rsidP="00386DB3">
      <w:pPr>
        <w:rPr>
          <w:lang w:val="cs-CZ"/>
        </w:rPr>
      </w:pPr>
      <w:r w:rsidRPr="005C2497">
        <w:rPr>
          <w:b/>
          <w:lang w:val="cs-CZ"/>
        </w:rPr>
        <w:t xml:space="preserve">Sterilizační sáčky: </w:t>
      </w:r>
      <w:r w:rsidRPr="005C2497">
        <w:rPr>
          <w:lang w:val="cs-CZ"/>
        </w:rPr>
        <w:t>: dvojité, sterilizační sáčky Steriking ploché role Typ R43 a R44, Wipak</w:t>
      </w:r>
    </w:p>
    <w:p w14:paraId="462E4BE2" w14:textId="77777777" w:rsidR="00386DB3" w:rsidRPr="005C2497" w:rsidRDefault="00386DB3" w:rsidP="004874BD">
      <w:pPr>
        <w:ind w:left="0"/>
        <w:rPr>
          <w:lang w:val="cs-CZ"/>
        </w:rPr>
      </w:pPr>
    </w:p>
    <w:p w14:paraId="25B001EE" w14:textId="603797C5" w:rsidR="00CA759E" w:rsidRDefault="00CA759E" w:rsidP="004874BD">
      <w:pPr>
        <w:ind w:left="0"/>
        <w:rPr>
          <w:lang w:val="cs-CZ"/>
        </w:rPr>
      </w:pPr>
    </w:p>
    <w:p w14:paraId="4FC6462B" w14:textId="047EC527" w:rsidR="005C2497" w:rsidRDefault="005C2497" w:rsidP="004874BD">
      <w:pPr>
        <w:ind w:left="0"/>
        <w:rPr>
          <w:lang w:val="cs-CZ"/>
        </w:rPr>
      </w:pPr>
    </w:p>
    <w:p w14:paraId="0E5E215E" w14:textId="4C32CF77" w:rsidR="005C2497" w:rsidRDefault="005C2497" w:rsidP="004874BD">
      <w:pPr>
        <w:ind w:left="0"/>
        <w:rPr>
          <w:lang w:val="cs-CZ"/>
        </w:rPr>
      </w:pPr>
    </w:p>
    <w:p w14:paraId="544DEA89" w14:textId="4C2B6F99" w:rsidR="005C2497" w:rsidRDefault="005C2497" w:rsidP="004874BD">
      <w:pPr>
        <w:ind w:left="0"/>
        <w:rPr>
          <w:lang w:val="cs-CZ"/>
        </w:rPr>
      </w:pPr>
    </w:p>
    <w:p w14:paraId="396514A7" w14:textId="75D61CDD" w:rsidR="005C2497" w:rsidRDefault="005C2497" w:rsidP="004874BD">
      <w:pPr>
        <w:ind w:left="0"/>
        <w:rPr>
          <w:lang w:val="cs-CZ"/>
        </w:rPr>
      </w:pPr>
    </w:p>
    <w:p w14:paraId="321E2E17" w14:textId="4ADB0019" w:rsidR="005C2497" w:rsidRDefault="005C2497" w:rsidP="004874BD">
      <w:pPr>
        <w:ind w:left="0"/>
        <w:rPr>
          <w:lang w:val="cs-CZ"/>
        </w:rPr>
      </w:pPr>
    </w:p>
    <w:p w14:paraId="4E9F8D75" w14:textId="77777777" w:rsidR="005C2497" w:rsidRPr="005C2497" w:rsidRDefault="005C2497" w:rsidP="004874BD">
      <w:pPr>
        <w:ind w:left="0"/>
        <w:rPr>
          <w:lang w:val="cs-CZ"/>
        </w:rPr>
      </w:pPr>
    </w:p>
    <w:p w14:paraId="24DDA650" w14:textId="77777777" w:rsidR="00A451FA" w:rsidRPr="005C2497" w:rsidRDefault="00A451FA" w:rsidP="004874BD">
      <w:pPr>
        <w:ind w:left="0"/>
        <w:rPr>
          <w:lang w:val="cs-CZ"/>
        </w:rPr>
      </w:pPr>
    </w:p>
    <w:p w14:paraId="66421E4E" w14:textId="77777777" w:rsidR="00A451FA" w:rsidRPr="005C2497" w:rsidRDefault="00A451FA" w:rsidP="004874BD">
      <w:pPr>
        <w:ind w:left="0"/>
        <w:rPr>
          <w:lang w:val="cs-CZ"/>
        </w:rPr>
      </w:pPr>
    </w:p>
    <w:p w14:paraId="11918EF9" w14:textId="27F309C2" w:rsidR="00A451FA" w:rsidRPr="005C2497" w:rsidRDefault="00A451FA" w:rsidP="004874BD">
      <w:pPr>
        <w:ind w:left="0"/>
        <w:rPr>
          <w:lang w:val="cs-CZ"/>
        </w:rPr>
      </w:pPr>
    </w:p>
    <w:p w14:paraId="7FC43944" w14:textId="77777777" w:rsidR="005C2497" w:rsidRPr="005C2497" w:rsidRDefault="005C2497" w:rsidP="005C2497">
      <w:pPr>
        <w:ind w:left="0"/>
        <w:rPr>
          <w:lang w:val="cs-CZ"/>
        </w:rPr>
      </w:pPr>
    </w:p>
    <w:p w14:paraId="25D5EB14" w14:textId="77777777" w:rsidR="005C2497" w:rsidRPr="005C2497" w:rsidRDefault="005C2497" w:rsidP="005C2497">
      <w:pPr>
        <w:ind w:left="0"/>
        <w:rPr>
          <w:lang w:val="cs-CZ"/>
        </w:rPr>
      </w:pPr>
    </w:p>
    <w:p w14:paraId="1AA81E08" w14:textId="39A09316" w:rsidR="005C2497" w:rsidRPr="005C2497" w:rsidRDefault="005C2497" w:rsidP="005C2497">
      <w:pPr>
        <w:pStyle w:val="Bezmezer"/>
        <w:numPr>
          <w:ilvl w:val="0"/>
          <w:numId w:val="0"/>
        </w:numPr>
        <w:ind w:left="708"/>
        <w:rPr>
          <w:lang w:val="cs-CZ"/>
        </w:rPr>
      </w:pPr>
      <w:r w:rsidRPr="005C2497">
        <w:rPr>
          <w:lang w:val="cs-CZ"/>
        </w:rPr>
        <w:t>28.</w:t>
      </w:r>
      <w:r w:rsidRPr="005C2497">
        <w:rPr>
          <w:lang w:val="cs-CZ"/>
        </w:rPr>
        <w:tab/>
        <w:t>Označování</w:t>
      </w:r>
    </w:p>
    <w:tbl>
      <w:tblPr>
        <w:tblStyle w:val="Mkatabulky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2499"/>
      </w:tblGrid>
      <w:tr w:rsidR="005C2497" w:rsidRPr="005C2497" w14:paraId="4DCF6590" w14:textId="77777777" w:rsidTr="0088583F">
        <w:trPr>
          <w:trHeight w:val="386"/>
        </w:trPr>
        <w:tc>
          <w:tcPr>
            <w:tcW w:w="639" w:type="dxa"/>
            <w:vAlign w:val="center"/>
          </w:tcPr>
          <w:p w14:paraId="3E94E27C" w14:textId="77777777" w:rsidR="005C2497" w:rsidRPr="005C2497" w:rsidRDefault="005C2497" w:rsidP="0088583F">
            <w:pPr>
              <w:ind w:left="-113"/>
              <w:jc w:val="left"/>
              <w:rPr>
                <w:lang w:val="cs-CZ"/>
              </w:rPr>
            </w:pPr>
            <w:r w:rsidRPr="005C2497">
              <w:rPr>
                <w:noProof/>
                <w:lang w:val="cs-CZ" w:eastAsia="de-DE"/>
              </w:rPr>
              <w:drawing>
                <wp:inline distT="0" distB="0" distL="0" distR="0" wp14:anchorId="4D54C931" wp14:editId="48B73CB5">
                  <wp:extent cx="352627" cy="352627"/>
                  <wp:effectExtent l="0" t="0" r="9525" b="9525"/>
                  <wp:docPr id="13" name="Grafik 70" descr="N:\01_Managementsystem\24_genormte_Symbole_png\Symbol_Bestellnummer_Artikelnumm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:\01_Managementsystem\24_genormte_Symbole_png\Symbol_Bestellnummer_Artikelnumm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302" cy="369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dxa"/>
            <w:vAlign w:val="center"/>
          </w:tcPr>
          <w:p w14:paraId="70C1971F" w14:textId="77777777" w:rsidR="005C2497" w:rsidRPr="005C2497" w:rsidRDefault="005C2497" w:rsidP="0088583F">
            <w:pPr>
              <w:jc w:val="left"/>
              <w:rPr>
                <w:lang w:val="cs-CZ"/>
              </w:rPr>
            </w:pPr>
            <w:r w:rsidRPr="005C2497">
              <w:rPr>
                <w:lang w:val="cs-CZ"/>
              </w:rPr>
              <w:t>číslo položky</w:t>
            </w:r>
          </w:p>
        </w:tc>
      </w:tr>
      <w:tr w:rsidR="005C2497" w:rsidRPr="005C2497" w14:paraId="4DA83D21" w14:textId="77777777" w:rsidTr="0088583F">
        <w:trPr>
          <w:trHeight w:val="386"/>
        </w:trPr>
        <w:tc>
          <w:tcPr>
            <w:tcW w:w="639" w:type="dxa"/>
            <w:vAlign w:val="center"/>
          </w:tcPr>
          <w:p w14:paraId="28783555" w14:textId="77777777" w:rsidR="005C2497" w:rsidRPr="005C2497" w:rsidRDefault="005C2497" w:rsidP="0088583F">
            <w:pPr>
              <w:ind w:left="-113"/>
              <w:jc w:val="left"/>
              <w:rPr>
                <w:lang w:val="cs-CZ"/>
              </w:rPr>
            </w:pPr>
            <w:r w:rsidRPr="005C2497">
              <w:rPr>
                <w:noProof/>
                <w:lang w:val="cs-CZ" w:eastAsia="de-DE"/>
              </w:rPr>
              <w:drawing>
                <wp:inline distT="0" distB="0" distL="0" distR="0" wp14:anchorId="38A0D8C6" wp14:editId="0DA908C9">
                  <wp:extent cx="352425" cy="352425"/>
                  <wp:effectExtent l="0" t="0" r="9525" b="9525"/>
                  <wp:docPr id="14" name="Grafik 71" descr="N:\01_Managementsystem\24_genormte_Symbole_png\Symbol_Chargenbezeichnu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N:\01_Managementsystem\24_genormte_Symbole_png\Symbol_Chargenbezeichnu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71" cy="360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dxa"/>
            <w:vAlign w:val="center"/>
          </w:tcPr>
          <w:p w14:paraId="26A2C690" w14:textId="77777777" w:rsidR="005C2497" w:rsidRPr="005C2497" w:rsidRDefault="005C2497" w:rsidP="0088583F">
            <w:pPr>
              <w:jc w:val="left"/>
              <w:rPr>
                <w:lang w:val="cs-CZ"/>
              </w:rPr>
            </w:pPr>
            <w:r w:rsidRPr="005C2497">
              <w:rPr>
                <w:lang w:val="cs-CZ"/>
              </w:rPr>
              <w:t>číslo šarže</w:t>
            </w:r>
          </w:p>
        </w:tc>
      </w:tr>
      <w:tr w:rsidR="005C2497" w:rsidRPr="005C2497" w14:paraId="5530CC6A" w14:textId="77777777" w:rsidTr="0088583F">
        <w:trPr>
          <w:trHeight w:val="386"/>
        </w:trPr>
        <w:tc>
          <w:tcPr>
            <w:tcW w:w="639" w:type="dxa"/>
            <w:vAlign w:val="center"/>
          </w:tcPr>
          <w:p w14:paraId="4A3E0B61" w14:textId="77777777" w:rsidR="005C2497" w:rsidRPr="005C2497" w:rsidRDefault="005C2497" w:rsidP="0088583F">
            <w:pPr>
              <w:ind w:left="-113"/>
              <w:jc w:val="left"/>
              <w:rPr>
                <w:lang w:val="cs-CZ"/>
              </w:rPr>
            </w:pPr>
            <w:r w:rsidRPr="005C2497">
              <w:rPr>
                <w:noProof/>
                <w:lang w:val="cs-CZ" w:eastAsia="de-DE"/>
              </w:rPr>
              <w:drawing>
                <wp:inline distT="0" distB="0" distL="0" distR="0" wp14:anchorId="28C2CD3B" wp14:editId="54480B7A">
                  <wp:extent cx="280657" cy="280657"/>
                  <wp:effectExtent l="0" t="0" r="5715" b="5715"/>
                  <wp:docPr id="15" name="Grafik 72" descr="N:\01_Managementsystem\24_genormte_Symbole_png\Symbol_für_Hertsell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:\01_Managementsystem\24_genormte_Symbole_png\Symbol_für_Hertsell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89" cy="285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dxa"/>
            <w:vAlign w:val="center"/>
          </w:tcPr>
          <w:p w14:paraId="494773C3" w14:textId="77777777" w:rsidR="005C2497" w:rsidRPr="005C2497" w:rsidRDefault="005C2497" w:rsidP="0088583F">
            <w:pPr>
              <w:jc w:val="left"/>
              <w:rPr>
                <w:lang w:val="cs-CZ"/>
              </w:rPr>
            </w:pPr>
            <w:r w:rsidRPr="005C2497">
              <w:rPr>
                <w:lang w:val="cs-CZ"/>
              </w:rPr>
              <w:t>výrobce</w:t>
            </w:r>
          </w:p>
        </w:tc>
      </w:tr>
      <w:tr w:rsidR="005C2497" w:rsidRPr="005C2497" w14:paraId="74D7F81B" w14:textId="77777777" w:rsidTr="0088583F">
        <w:trPr>
          <w:trHeight w:val="386"/>
        </w:trPr>
        <w:tc>
          <w:tcPr>
            <w:tcW w:w="639" w:type="dxa"/>
            <w:vAlign w:val="center"/>
          </w:tcPr>
          <w:p w14:paraId="4C1EF0C6" w14:textId="77777777" w:rsidR="005C2497" w:rsidRPr="005C2497" w:rsidRDefault="005C2497" w:rsidP="0088583F">
            <w:pPr>
              <w:ind w:left="-113"/>
              <w:jc w:val="left"/>
              <w:rPr>
                <w:lang w:val="cs-CZ"/>
              </w:rPr>
            </w:pPr>
            <w:r w:rsidRPr="005C2497">
              <w:rPr>
                <w:noProof/>
                <w:lang w:val="cs-CZ" w:eastAsia="de-DE"/>
              </w:rPr>
              <w:drawing>
                <wp:inline distT="0" distB="0" distL="0" distR="0" wp14:anchorId="6AED2641" wp14:editId="26E16AC6">
                  <wp:extent cx="280035" cy="280035"/>
                  <wp:effectExtent l="0" t="0" r="5715" b="5715"/>
                  <wp:docPr id="16" name="Grafik 73" descr="N:\01_Managementsystem\24_genormte_Symbole_png\Symbol_Herstellungsdatu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:\01_Managementsystem\24_genormte_Symbole_png\Symbol_Herstellungsdatu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081" cy="281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dxa"/>
            <w:vAlign w:val="center"/>
          </w:tcPr>
          <w:p w14:paraId="5A07B5D8" w14:textId="77777777" w:rsidR="005C2497" w:rsidRPr="005C2497" w:rsidRDefault="005C2497" w:rsidP="0088583F">
            <w:pPr>
              <w:jc w:val="left"/>
              <w:rPr>
                <w:lang w:val="cs-CZ"/>
              </w:rPr>
            </w:pPr>
            <w:r w:rsidRPr="005C2497">
              <w:rPr>
                <w:lang w:val="cs-CZ"/>
              </w:rPr>
              <w:t>datum výroby</w:t>
            </w:r>
          </w:p>
        </w:tc>
      </w:tr>
      <w:tr w:rsidR="005C2497" w:rsidRPr="005C2497" w14:paraId="54888EA4" w14:textId="77777777" w:rsidTr="0088583F">
        <w:trPr>
          <w:trHeight w:val="386"/>
        </w:trPr>
        <w:tc>
          <w:tcPr>
            <w:tcW w:w="639" w:type="dxa"/>
            <w:vAlign w:val="center"/>
          </w:tcPr>
          <w:p w14:paraId="1C561F71" w14:textId="77777777" w:rsidR="005C2497" w:rsidRPr="005C2497" w:rsidRDefault="005C2497" w:rsidP="0088583F">
            <w:pPr>
              <w:ind w:left="-113"/>
              <w:jc w:val="left"/>
              <w:rPr>
                <w:lang w:val="cs-CZ"/>
              </w:rPr>
            </w:pPr>
            <w:r w:rsidRPr="005C2497">
              <w:rPr>
                <w:noProof/>
                <w:lang w:val="cs-CZ" w:eastAsia="de-DE"/>
              </w:rPr>
              <w:drawing>
                <wp:inline distT="0" distB="0" distL="0" distR="0" wp14:anchorId="30C9FBC8" wp14:editId="4FCCF6EE">
                  <wp:extent cx="267995" cy="194649"/>
                  <wp:effectExtent l="0" t="0" r="0" b="0"/>
                  <wp:docPr id="17" name="Grafik 75" descr="N:\01_Managementsystem\24_genormte_Symbole_png\Symbol_für_Gebrauchsanweisung beacht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:\01_Managementsystem\24_genormte_Symbole_png\Symbol_für_Gebrauchsanweisung beacht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607" cy="208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dxa"/>
            <w:vAlign w:val="center"/>
          </w:tcPr>
          <w:p w14:paraId="2F0100CD" w14:textId="77777777" w:rsidR="005C2497" w:rsidRPr="005C2497" w:rsidRDefault="005C2497" w:rsidP="0088583F">
            <w:pPr>
              <w:jc w:val="left"/>
              <w:rPr>
                <w:lang w:val="cs-CZ"/>
              </w:rPr>
            </w:pPr>
            <w:r w:rsidRPr="005C2497">
              <w:rPr>
                <w:lang w:val="cs-CZ"/>
              </w:rPr>
              <w:t>viz návod k použití</w:t>
            </w:r>
          </w:p>
        </w:tc>
      </w:tr>
      <w:tr w:rsidR="005C2497" w:rsidRPr="005C2497" w14:paraId="657B3D3A" w14:textId="77777777" w:rsidTr="0088583F">
        <w:trPr>
          <w:trHeight w:val="386"/>
        </w:trPr>
        <w:tc>
          <w:tcPr>
            <w:tcW w:w="639" w:type="dxa"/>
            <w:vAlign w:val="center"/>
          </w:tcPr>
          <w:p w14:paraId="15D4FF13" w14:textId="77777777" w:rsidR="005C2497" w:rsidRPr="005C2497" w:rsidRDefault="005C2497" w:rsidP="0088583F">
            <w:pPr>
              <w:ind w:left="-113"/>
              <w:jc w:val="left"/>
              <w:rPr>
                <w:lang w:val="cs-CZ"/>
              </w:rPr>
            </w:pPr>
            <w:r w:rsidRPr="005C2497">
              <w:rPr>
                <w:noProof/>
                <w:lang w:val="cs-CZ" w:eastAsia="de-DE"/>
              </w:rPr>
              <w:drawing>
                <wp:inline distT="0" distB="0" distL="0" distR="0" wp14:anchorId="0529E90C" wp14:editId="33DE2A02">
                  <wp:extent cx="262397" cy="221810"/>
                  <wp:effectExtent l="0" t="0" r="4445" b="6985"/>
                  <wp:docPr id="18" name="Grafik 76" descr="N:\01_Managementsystem\24_genormte_Symbole_png\Symbol_für_Achtu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:\01_Managementsystem\24_genormte_Symbole_png\Symbol_für_Achtu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42" cy="23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dxa"/>
            <w:vAlign w:val="center"/>
          </w:tcPr>
          <w:p w14:paraId="274A390C" w14:textId="77777777" w:rsidR="005C2497" w:rsidRPr="005C2497" w:rsidRDefault="005C2497" w:rsidP="0088583F">
            <w:pPr>
              <w:jc w:val="left"/>
              <w:rPr>
                <w:lang w:val="cs-CZ"/>
              </w:rPr>
            </w:pPr>
            <w:r w:rsidRPr="005C2497">
              <w:rPr>
                <w:lang w:val="cs-CZ"/>
              </w:rPr>
              <w:t>Pozor!</w:t>
            </w:r>
          </w:p>
        </w:tc>
      </w:tr>
      <w:tr w:rsidR="005C2497" w:rsidRPr="005C2497" w14:paraId="18A18A7E" w14:textId="77777777" w:rsidTr="0088583F">
        <w:trPr>
          <w:trHeight w:val="386"/>
        </w:trPr>
        <w:tc>
          <w:tcPr>
            <w:tcW w:w="639" w:type="dxa"/>
            <w:vAlign w:val="center"/>
          </w:tcPr>
          <w:p w14:paraId="43E8B8EE" w14:textId="77777777" w:rsidR="005C2497" w:rsidRPr="005C2497" w:rsidRDefault="005C2497" w:rsidP="0088583F">
            <w:pPr>
              <w:ind w:left="-113"/>
              <w:jc w:val="left"/>
              <w:rPr>
                <w:lang w:val="cs-CZ"/>
              </w:rPr>
            </w:pPr>
            <w:r w:rsidRPr="005C2497">
              <w:rPr>
                <w:noProof/>
                <w:lang w:val="cs-CZ" w:eastAsia="de-DE"/>
              </w:rPr>
              <w:drawing>
                <wp:inline distT="0" distB="0" distL="0" distR="0" wp14:anchorId="6CFE4E7D" wp14:editId="7316015A">
                  <wp:extent cx="262255" cy="222687"/>
                  <wp:effectExtent l="0" t="0" r="4445" b="6350"/>
                  <wp:docPr id="19" name="Grafik 77" descr="N:\01_Managementsystem\24_genormte_Symbole_png\Symbol_für_unster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:\01_Managementsystem\24_genormte_Symbole_png\Symbol_für_unster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939" cy="234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dxa"/>
            <w:vAlign w:val="center"/>
          </w:tcPr>
          <w:p w14:paraId="520B5AA7" w14:textId="77777777" w:rsidR="005C2497" w:rsidRPr="005C2497" w:rsidRDefault="005C2497" w:rsidP="0088583F">
            <w:pPr>
              <w:jc w:val="left"/>
              <w:rPr>
                <w:lang w:val="cs-CZ"/>
              </w:rPr>
            </w:pPr>
            <w:r w:rsidRPr="005C2497">
              <w:rPr>
                <w:lang w:val="cs-CZ"/>
              </w:rPr>
              <w:t>nesterilní výrobek</w:t>
            </w:r>
          </w:p>
        </w:tc>
      </w:tr>
      <w:tr w:rsidR="005C2497" w:rsidRPr="005C2497" w14:paraId="040B2272" w14:textId="77777777" w:rsidTr="0088583F">
        <w:trPr>
          <w:trHeight w:val="386"/>
        </w:trPr>
        <w:tc>
          <w:tcPr>
            <w:tcW w:w="639" w:type="dxa"/>
            <w:vAlign w:val="center"/>
          </w:tcPr>
          <w:p w14:paraId="084AC4BD" w14:textId="77777777" w:rsidR="005C2497" w:rsidRPr="005C2497" w:rsidRDefault="005C2497" w:rsidP="0088583F">
            <w:pPr>
              <w:ind w:left="-113"/>
              <w:jc w:val="left"/>
              <w:rPr>
                <w:lang w:val="cs-CZ"/>
              </w:rPr>
            </w:pPr>
            <w:r w:rsidRPr="005C2497">
              <w:rPr>
                <w:noProof/>
                <w:lang w:val="cs-CZ" w:eastAsia="de-DE"/>
              </w:rPr>
              <w:drawing>
                <wp:inline distT="0" distB="0" distL="0" distR="0" wp14:anchorId="2E3EC1EC" wp14:editId="38A247B0">
                  <wp:extent cx="262255" cy="262255"/>
                  <wp:effectExtent l="0" t="0" r="4445" b="4445"/>
                  <wp:docPr id="20" name="Grafik 78" descr="N:\01_Managementsystem\24_genormte_Symbole_png\Symbol_latex_fre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N:\01_Managementsystem\24_genormte_Symbole_png\Symbol_latex_fre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05" cy="26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dxa"/>
            <w:vAlign w:val="center"/>
          </w:tcPr>
          <w:p w14:paraId="376A4CA5" w14:textId="77777777" w:rsidR="005C2497" w:rsidRPr="005C2497" w:rsidRDefault="005C2497" w:rsidP="0088583F">
            <w:pPr>
              <w:jc w:val="left"/>
              <w:rPr>
                <w:lang w:val="cs-CZ"/>
              </w:rPr>
            </w:pPr>
            <w:r w:rsidRPr="005C2497">
              <w:rPr>
                <w:lang w:val="cs-CZ"/>
              </w:rPr>
              <w:t>bez latexu</w:t>
            </w:r>
          </w:p>
        </w:tc>
      </w:tr>
      <w:tr w:rsidR="005C2497" w:rsidRPr="005C2497" w14:paraId="1E81A66B" w14:textId="77777777" w:rsidTr="0088583F">
        <w:trPr>
          <w:trHeight w:val="386"/>
        </w:trPr>
        <w:tc>
          <w:tcPr>
            <w:tcW w:w="639" w:type="dxa"/>
            <w:vAlign w:val="center"/>
          </w:tcPr>
          <w:p w14:paraId="3A353459" w14:textId="77777777" w:rsidR="005C2497" w:rsidRPr="005C2497" w:rsidRDefault="005C2497" w:rsidP="0088583F">
            <w:pPr>
              <w:ind w:left="-113"/>
              <w:jc w:val="left"/>
              <w:rPr>
                <w:lang w:val="cs-CZ"/>
              </w:rPr>
            </w:pPr>
            <w:r w:rsidRPr="005C2497">
              <w:rPr>
                <w:noProof/>
                <w:lang w:val="cs-CZ" w:eastAsia="de-DE"/>
              </w:rPr>
              <w:drawing>
                <wp:inline distT="0" distB="0" distL="0" distR="0" wp14:anchorId="44A4F351" wp14:editId="0717561A">
                  <wp:extent cx="230863" cy="230863"/>
                  <wp:effectExtent l="0" t="0" r="0" b="0"/>
                  <wp:docPr id="21" name="Grafik 79" descr="N:\01_Managementsystem\24_genormte_Symbole_png\CE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:\01_Managementsystem\24_genormte_Symbole_png\CE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99" cy="233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dxa"/>
            <w:vAlign w:val="center"/>
          </w:tcPr>
          <w:p w14:paraId="2626185E" w14:textId="77777777" w:rsidR="005C2497" w:rsidRPr="005C2497" w:rsidRDefault="005C2497" w:rsidP="0088583F">
            <w:pPr>
              <w:jc w:val="left"/>
              <w:rPr>
                <w:lang w:val="cs-CZ"/>
              </w:rPr>
            </w:pPr>
            <w:r w:rsidRPr="005C2497">
              <w:rPr>
                <w:lang w:val="cs-CZ"/>
              </w:rPr>
              <w:t>European CE</w:t>
            </w:r>
          </w:p>
        </w:tc>
      </w:tr>
      <w:tr w:rsidR="005C2497" w:rsidRPr="005C2497" w14:paraId="5DB39480" w14:textId="77777777" w:rsidTr="0088583F">
        <w:trPr>
          <w:trHeight w:val="469"/>
        </w:trPr>
        <w:tc>
          <w:tcPr>
            <w:tcW w:w="639" w:type="dxa"/>
            <w:vAlign w:val="center"/>
          </w:tcPr>
          <w:p w14:paraId="6EDA094C" w14:textId="77777777" w:rsidR="005C2497" w:rsidRPr="005C2497" w:rsidRDefault="005C2497" w:rsidP="0088583F">
            <w:pPr>
              <w:ind w:left="-113"/>
              <w:jc w:val="left"/>
              <w:rPr>
                <w:lang w:val="cs-CZ"/>
              </w:rPr>
            </w:pPr>
            <w:r w:rsidRPr="005C2497">
              <w:rPr>
                <w:noProof/>
                <w:lang w:val="cs-CZ" w:eastAsia="de-DE"/>
              </w:rPr>
              <w:drawing>
                <wp:inline distT="0" distB="0" distL="0" distR="0" wp14:anchorId="254ED799" wp14:editId="5CB1CC3E">
                  <wp:extent cx="276131" cy="276131"/>
                  <wp:effectExtent l="0" t="0" r="0" b="0"/>
                  <wp:docPr id="22" name="Grafik 80" descr="N:\01_Managementsystem\24_genormte_Symbole_png\Symbol_RX_only_symb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:\01_Managementsystem\24_genormte_Symbole_png\Symbol_RX_only_symb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67" cy="288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dxa"/>
            <w:vAlign w:val="center"/>
          </w:tcPr>
          <w:p w14:paraId="3DA38BD1" w14:textId="77777777" w:rsidR="005C2497" w:rsidRPr="005C2497" w:rsidRDefault="005C2497" w:rsidP="0088583F">
            <w:pPr>
              <w:ind w:left="0"/>
              <w:rPr>
                <w:lang w:val="cs-CZ"/>
              </w:rPr>
            </w:pPr>
            <w:r w:rsidRPr="005C2497">
              <w:rPr>
                <w:lang w:val="cs-CZ"/>
              </w:rPr>
              <w:t xml:space="preserve">Federální zákon omezuje prodej tohoto prostředku na prodej lékařem nebo na jeho příkaz. </w:t>
            </w:r>
          </w:p>
          <w:p w14:paraId="46379749" w14:textId="77777777" w:rsidR="005C2497" w:rsidRPr="005C2497" w:rsidRDefault="005C2497" w:rsidP="0088583F">
            <w:pPr>
              <w:ind w:left="0"/>
              <w:rPr>
                <w:lang w:val="cs-CZ"/>
              </w:rPr>
            </w:pPr>
          </w:p>
        </w:tc>
      </w:tr>
    </w:tbl>
    <w:p w14:paraId="66DCFD99" w14:textId="46F9BBBC" w:rsidR="005C2497" w:rsidRPr="005C2497" w:rsidRDefault="005C2497" w:rsidP="004874BD">
      <w:pPr>
        <w:ind w:left="0"/>
        <w:rPr>
          <w:lang w:val="cs-CZ"/>
        </w:rPr>
      </w:pPr>
    </w:p>
    <w:p w14:paraId="75A3FD60" w14:textId="2F3C432A" w:rsidR="005C2497" w:rsidRPr="005C2497" w:rsidRDefault="005C2497" w:rsidP="004874BD">
      <w:pPr>
        <w:ind w:left="0"/>
        <w:rPr>
          <w:lang w:val="cs-CZ"/>
        </w:rPr>
      </w:pPr>
    </w:p>
    <w:p w14:paraId="35E95C54" w14:textId="5487D396" w:rsidR="005C2497" w:rsidRPr="005C2497" w:rsidRDefault="005C2497" w:rsidP="004874BD">
      <w:pPr>
        <w:ind w:left="0"/>
        <w:rPr>
          <w:lang w:val="cs-CZ"/>
        </w:rPr>
      </w:pPr>
    </w:p>
    <w:p w14:paraId="79CD0FDC" w14:textId="4AE65A1D" w:rsidR="005C2497" w:rsidRPr="005C2497" w:rsidRDefault="005C2497" w:rsidP="004874BD">
      <w:pPr>
        <w:ind w:left="0"/>
        <w:rPr>
          <w:lang w:val="cs-CZ"/>
        </w:rPr>
      </w:pPr>
    </w:p>
    <w:p w14:paraId="1F4056EB" w14:textId="77777777" w:rsidR="005C2497" w:rsidRPr="005C2497" w:rsidRDefault="005C2497" w:rsidP="005C2497">
      <w:pPr>
        <w:rPr>
          <w:color w:val="002060"/>
          <w:szCs w:val="12"/>
          <w:lang w:val="cs-CZ"/>
        </w:rPr>
      </w:pPr>
      <w:r w:rsidRPr="005C2497">
        <w:rPr>
          <w:color w:val="002060"/>
          <w:szCs w:val="12"/>
          <w:lang w:val="cs-CZ"/>
        </w:rPr>
        <w:t>Zastoupení pro ČR:</w:t>
      </w:r>
    </w:p>
    <w:p w14:paraId="02532A59" w14:textId="77777777" w:rsidR="005C2497" w:rsidRPr="005C2497" w:rsidRDefault="005C2497" w:rsidP="005C2497">
      <w:pPr>
        <w:rPr>
          <w:color w:val="002060"/>
          <w:szCs w:val="12"/>
          <w:lang w:val="cs-CZ"/>
        </w:rPr>
      </w:pPr>
      <w:r w:rsidRPr="005C2497">
        <w:rPr>
          <w:color w:val="002060"/>
          <w:szCs w:val="12"/>
          <w:lang w:val="cs-CZ"/>
        </w:rPr>
        <w:t>ASANUS CZ s. r. o.</w:t>
      </w:r>
    </w:p>
    <w:p w14:paraId="4B8C5BEB" w14:textId="77777777" w:rsidR="005C2497" w:rsidRPr="005C2497" w:rsidRDefault="005C2497" w:rsidP="005C2497">
      <w:pPr>
        <w:rPr>
          <w:color w:val="002060"/>
          <w:szCs w:val="12"/>
          <w:lang w:val="cs-CZ"/>
        </w:rPr>
      </w:pPr>
      <w:r w:rsidRPr="005C2497">
        <w:rPr>
          <w:color w:val="002060"/>
          <w:szCs w:val="12"/>
          <w:lang w:val="cs-CZ"/>
        </w:rPr>
        <w:t>Kačírkova 986/11</w:t>
      </w:r>
    </w:p>
    <w:p w14:paraId="62AF1A11" w14:textId="77777777" w:rsidR="005C2497" w:rsidRPr="005C2497" w:rsidRDefault="005C2497" w:rsidP="005C2497">
      <w:pPr>
        <w:rPr>
          <w:color w:val="002060"/>
          <w:szCs w:val="12"/>
          <w:lang w:val="cs-CZ"/>
        </w:rPr>
      </w:pPr>
      <w:r w:rsidRPr="005C2497">
        <w:rPr>
          <w:color w:val="002060"/>
          <w:szCs w:val="12"/>
          <w:lang w:val="cs-CZ"/>
        </w:rPr>
        <w:t>Praha 5 158 00</w:t>
      </w:r>
    </w:p>
    <w:p w14:paraId="7287EAE5" w14:textId="77777777" w:rsidR="005C2497" w:rsidRPr="005C2497" w:rsidRDefault="005C2497" w:rsidP="005C2497">
      <w:pPr>
        <w:rPr>
          <w:color w:val="002060"/>
          <w:szCs w:val="12"/>
          <w:lang w:val="cs-CZ"/>
        </w:rPr>
      </w:pPr>
      <w:r w:rsidRPr="005C2497">
        <w:rPr>
          <w:color w:val="002060"/>
          <w:szCs w:val="12"/>
          <w:lang w:val="cs-CZ"/>
        </w:rPr>
        <w:t>Tel: +420 226 202 268</w:t>
      </w:r>
    </w:p>
    <w:p w14:paraId="634B4288" w14:textId="77777777" w:rsidR="005C2497" w:rsidRPr="005C2497" w:rsidRDefault="005C2497" w:rsidP="005C2497">
      <w:pPr>
        <w:rPr>
          <w:color w:val="002060"/>
          <w:szCs w:val="12"/>
          <w:lang w:val="cs-CZ"/>
        </w:rPr>
      </w:pPr>
      <w:r w:rsidRPr="005C2497">
        <w:rPr>
          <w:color w:val="002060"/>
          <w:szCs w:val="12"/>
          <w:lang w:val="cs-CZ"/>
        </w:rPr>
        <w:t>Fax: +420 226 202 269</w:t>
      </w:r>
    </w:p>
    <w:p w14:paraId="5944589C" w14:textId="77777777" w:rsidR="005C2497" w:rsidRPr="005C2497" w:rsidRDefault="005C2497" w:rsidP="005C2497">
      <w:pPr>
        <w:rPr>
          <w:color w:val="002060"/>
          <w:szCs w:val="12"/>
          <w:lang w:val="cs-CZ"/>
        </w:rPr>
      </w:pPr>
      <w:r w:rsidRPr="005C2497">
        <w:rPr>
          <w:color w:val="002060"/>
          <w:szCs w:val="12"/>
          <w:lang w:val="cs-CZ"/>
        </w:rPr>
        <w:t xml:space="preserve">Email: </w:t>
      </w:r>
      <w:hyperlink r:id="rId20" w:history="1">
        <w:r w:rsidRPr="005C2497">
          <w:rPr>
            <w:rStyle w:val="Hypertextovodkaz"/>
            <w:color w:val="002060"/>
            <w:szCs w:val="12"/>
            <w:lang w:val="cs-CZ"/>
          </w:rPr>
          <w:t>asanus@asanus.cz</w:t>
        </w:r>
      </w:hyperlink>
    </w:p>
    <w:p w14:paraId="2E084685" w14:textId="77777777" w:rsidR="005C2497" w:rsidRPr="005C2497" w:rsidRDefault="005C2497" w:rsidP="005C2497">
      <w:pPr>
        <w:rPr>
          <w:color w:val="002060"/>
          <w:szCs w:val="12"/>
          <w:lang w:val="cs-CZ"/>
        </w:rPr>
      </w:pPr>
      <w:r w:rsidRPr="005C2497">
        <w:rPr>
          <w:color w:val="002060"/>
          <w:szCs w:val="12"/>
          <w:lang w:val="cs-CZ"/>
        </w:rPr>
        <w:t>www.asanus.cz</w:t>
      </w:r>
    </w:p>
    <w:p w14:paraId="021BF9A8" w14:textId="064563D2" w:rsidR="005C2497" w:rsidRPr="005C2497" w:rsidRDefault="005C2497" w:rsidP="004874BD">
      <w:pPr>
        <w:ind w:left="0"/>
        <w:rPr>
          <w:lang w:val="cs-CZ"/>
        </w:rPr>
      </w:pPr>
    </w:p>
    <w:p w14:paraId="2F133533" w14:textId="0EECC20F" w:rsidR="005C2497" w:rsidRPr="005C2497" w:rsidRDefault="005C2497" w:rsidP="004874BD">
      <w:pPr>
        <w:ind w:left="0"/>
        <w:rPr>
          <w:lang w:val="cs-CZ"/>
        </w:rPr>
      </w:pPr>
    </w:p>
    <w:p w14:paraId="2BDD6A31" w14:textId="683FA67D" w:rsidR="005C2497" w:rsidRPr="005C2497" w:rsidRDefault="005C2497" w:rsidP="004874BD">
      <w:pPr>
        <w:ind w:left="0"/>
        <w:rPr>
          <w:lang w:val="cs-CZ"/>
        </w:rPr>
      </w:pPr>
    </w:p>
    <w:p w14:paraId="6CE2F2F2" w14:textId="598F14DD" w:rsidR="005C2497" w:rsidRPr="005C2497" w:rsidRDefault="005C2497" w:rsidP="004874BD">
      <w:pPr>
        <w:ind w:left="0"/>
        <w:rPr>
          <w:lang w:val="cs-CZ"/>
        </w:rPr>
      </w:pPr>
    </w:p>
    <w:p w14:paraId="6120524D" w14:textId="30024305" w:rsidR="005C2497" w:rsidRPr="005C2497" w:rsidRDefault="005C2497" w:rsidP="004874BD">
      <w:pPr>
        <w:ind w:left="0"/>
        <w:rPr>
          <w:lang w:val="cs-CZ"/>
        </w:rPr>
      </w:pPr>
    </w:p>
    <w:p w14:paraId="61D1D1A2" w14:textId="4964243E" w:rsidR="005C2497" w:rsidRPr="005C2497" w:rsidRDefault="005C2497" w:rsidP="004874BD">
      <w:pPr>
        <w:ind w:left="0"/>
        <w:rPr>
          <w:lang w:val="cs-CZ"/>
        </w:rPr>
      </w:pPr>
    </w:p>
    <w:p w14:paraId="21CF4A0C" w14:textId="28587AF0" w:rsidR="005C2497" w:rsidRPr="005C2497" w:rsidRDefault="005C2497" w:rsidP="004874BD">
      <w:pPr>
        <w:ind w:left="0"/>
        <w:rPr>
          <w:lang w:val="cs-CZ"/>
        </w:rPr>
      </w:pPr>
    </w:p>
    <w:p w14:paraId="65711517" w14:textId="3E42ED45" w:rsidR="005C2497" w:rsidRPr="005C2497" w:rsidRDefault="005C2497" w:rsidP="004874BD">
      <w:pPr>
        <w:ind w:left="0"/>
        <w:rPr>
          <w:lang w:val="cs-CZ"/>
        </w:rPr>
      </w:pPr>
    </w:p>
    <w:p w14:paraId="289548B5" w14:textId="02131D07" w:rsidR="005C2497" w:rsidRPr="005C2497" w:rsidRDefault="005C2497" w:rsidP="004874BD">
      <w:pPr>
        <w:ind w:left="0"/>
        <w:rPr>
          <w:lang w:val="cs-CZ"/>
        </w:rPr>
      </w:pPr>
    </w:p>
    <w:p w14:paraId="324D3DC8" w14:textId="5847E9E3" w:rsidR="005C2497" w:rsidRPr="005C2497" w:rsidRDefault="005C2497" w:rsidP="004874BD">
      <w:pPr>
        <w:ind w:left="0"/>
        <w:rPr>
          <w:lang w:val="cs-CZ"/>
        </w:rPr>
      </w:pPr>
    </w:p>
    <w:p w14:paraId="59E49E34" w14:textId="32960A95" w:rsidR="005C2497" w:rsidRPr="005C2497" w:rsidRDefault="005C2497" w:rsidP="004874BD">
      <w:pPr>
        <w:ind w:left="0"/>
        <w:rPr>
          <w:lang w:val="cs-CZ"/>
        </w:rPr>
      </w:pPr>
    </w:p>
    <w:p w14:paraId="4120B9DD" w14:textId="1F8734EB" w:rsidR="005C2497" w:rsidRPr="005C2497" w:rsidRDefault="005C2497" w:rsidP="004874BD">
      <w:pPr>
        <w:ind w:left="0"/>
        <w:rPr>
          <w:lang w:val="cs-CZ"/>
        </w:rPr>
      </w:pPr>
    </w:p>
    <w:p w14:paraId="2105E8D9" w14:textId="7AC29FA0" w:rsidR="005C2497" w:rsidRPr="005C2497" w:rsidRDefault="005C2497" w:rsidP="004874BD">
      <w:pPr>
        <w:ind w:left="0"/>
        <w:rPr>
          <w:lang w:val="cs-CZ"/>
        </w:rPr>
      </w:pPr>
    </w:p>
    <w:p w14:paraId="5ACB4EC8" w14:textId="449A3AED" w:rsidR="005C2497" w:rsidRPr="005C2497" w:rsidRDefault="005C2497" w:rsidP="004874BD">
      <w:pPr>
        <w:ind w:left="0"/>
        <w:rPr>
          <w:lang w:val="cs-CZ"/>
        </w:rPr>
      </w:pPr>
    </w:p>
    <w:p w14:paraId="6BD381FE" w14:textId="2C2EDCB1" w:rsidR="005C2497" w:rsidRPr="005C2497" w:rsidRDefault="005C2497" w:rsidP="004874BD">
      <w:pPr>
        <w:ind w:left="0"/>
        <w:rPr>
          <w:lang w:val="cs-CZ"/>
        </w:rPr>
      </w:pPr>
    </w:p>
    <w:p w14:paraId="1CD5500A" w14:textId="3E6C4C07" w:rsidR="005C2497" w:rsidRPr="005C2497" w:rsidRDefault="005C2497" w:rsidP="004874BD">
      <w:pPr>
        <w:ind w:left="0"/>
        <w:rPr>
          <w:lang w:val="cs-CZ"/>
        </w:rPr>
      </w:pPr>
    </w:p>
    <w:p w14:paraId="5BAD6B74" w14:textId="270022D9" w:rsidR="005C2497" w:rsidRPr="005C2497" w:rsidRDefault="005C2497" w:rsidP="004874BD">
      <w:pPr>
        <w:ind w:left="0"/>
        <w:rPr>
          <w:lang w:val="cs-CZ"/>
        </w:rPr>
      </w:pPr>
    </w:p>
    <w:p w14:paraId="4B45B347" w14:textId="4BFB7978" w:rsidR="005C2497" w:rsidRPr="005C2497" w:rsidRDefault="005C2497" w:rsidP="004874BD">
      <w:pPr>
        <w:ind w:left="0"/>
        <w:rPr>
          <w:lang w:val="cs-CZ"/>
        </w:rPr>
      </w:pPr>
    </w:p>
    <w:p w14:paraId="096FBFCC" w14:textId="1F1DA85D" w:rsidR="005C2497" w:rsidRPr="005C2497" w:rsidRDefault="005C2497" w:rsidP="004874BD">
      <w:pPr>
        <w:ind w:left="0"/>
        <w:rPr>
          <w:lang w:val="cs-CZ"/>
        </w:rPr>
      </w:pPr>
    </w:p>
    <w:p w14:paraId="4FD0B48D" w14:textId="14AB6AFA" w:rsidR="005C2497" w:rsidRPr="005C2497" w:rsidRDefault="005C2497" w:rsidP="004874BD">
      <w:pPr>
        <w:ind w:left="0"/>
        <w:rPr>
          <w:lang w:val="cs-CZ"/>
        </w:rPr>
      </w:pPr>
    </w:p>
    <w:p w14:paraId="0F33C5ED" w14:textId="503CC50D" w:rsidR="005C2497" w:rsidRPr="005C2497" w:rsidRDefault="005C2497" w:rsidP="004874BD">
      <w:pPr>
        <w:ind w:left="0"/>
        <w:rPr>
          <w:lang w:val="cs-CZ"/>
        </w:rPr>
      </w:pPr>
    </w:p>
    <w:p w14:paraId="46606727" w14:textId="7B621E6D" w:rsidR="005C2497" w:rsidRPr="005C2497" w:rsidRDefault="005C2497" w:rsidP="004874BD">
      <w:pPr>
        <w:ind w:left="0"/>
        <w:rPr>
          <w:lang w:val="cs-CZ"/>
        </w:rPr>
      </w:pPr>
    </w:p>
    <w:p w14:paraId="7E3644F0" w14:textId="02FFA972" w:rsidR="005C2497" w:rsidRPr="005C2497" w:rsidRDefault="005C2497" w:rsidP="004874BD">
      <w:pPr>
        <w:ind w:left="0"/>
        <w:rPr>
          <w:lang w:val="cs-CZ"/>
        </w:rPr>
      </w:pPr>
    </w:p>
    <w:p w14:paraId="25143070" w14:textId="1293111C" w:rsidR="005C2497" w:rsidRPr="005C2497" w:rsidRDefault="005C2497" w:rsidP="004874BD">
      <w:pPr>
        <w:ind w:left="0"/>
        <w:rPr>
          <w:lang w:val="cs-CZ"/>
        </w:rPr>
      </w:pPr>
    </w:p>
    <w:p w14:paraId="2F04102D" w14:textId="49ED603E" w:rsidR="005C2497" w:rsidRPr="005C2497" w:rsidRDefault="005C2497" w:rsidP="004874BD">
      <w:pPr>
        <w:ind w:left="0"/>
        <w:rPr>
          <w:lang w:val="cs-CZ"/>
        </w:rPr>
      </w:pPr>
    </w:p>
    <w:p w14:paraId="329218D2" w14:textId="29CEF227" w:rsidR="005C2497" w:rsidRPr="005C2497" w:rsidRDefault="005C2497" w:rsidP="004874BD">
      <w:pPr>
        <w:ind w:left="0"/>
        <w:rPr>
          <w:lang w:val="cs-CZ"/>
        </w:rPr>
      </w:pPr>
    </w:p>
    <w:p w14:paraId="032C8F0C" w14:textId="5F7880C5" w:rsidR="005C2497" w:rsidRPr="005C2497" w:rsidRDefault="005C2497" w:rsidP="004874BD">
      <w:pPr>
        <w:ind w:left="0"/>
        <w:rPr>
          <w:lang w:val="cs-CZ"/>
        </w:rPr>
      </w:pPr>
    </w:p>
    <w:p w14:paraId="2CF0F55D" w14:textId="3301BB91" w:rsidR="005C2497" w:rsidRPr="005C2497" w:rsidRDefault="005C2497" w:rsidP="004874BD">
      <w:pPr>
        <w:ind w:left="0"/>
        <w:rPr>
          <w:lang w:val="cs-CZ"/>
        </w:rPr>
      </w:pPr>
    </w:p>
    <w:p w14:paraId="434717B1" w14:textId="77777777" w:rsidR="004E523F" w:rsidRPr="004E523F" w:rsidRDefault="004E523F" w:rsidP="005C2497">
      <w:pPr>
        <w:ind w:left="0"/>
        <w:rPr>
          <w:lang w:val="en-US"/>
        </w:rPr>
      </w:pPr>
    </w:p>
    <w:sectPr w:rsidR="004E523F" w:rsidRPr="004E523F" w:rsidSect="00A144F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38" w:h="11906" w:orient="landscape"/>
      <w:pgMar w:top="284" w:right="395" w:bottom="425" w:left="2552" w:header="284" w:footer="709" w:gutter="0"/>
      <w:cols w:num="4" w:sep="1"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98686" w14:textId="77777777" w:rsidR="0097092F" w:rsidRDefault="0097092F" w:rsidP="00476759">
      <w:r>
        <w:separator/>
      </w:r>
    </w:p>
  </w:endnote>
  <w:endnote w:type="continuationSeparator" w:id="0">
    <w:p w14:paraId="6219CD77" w14:textId="77777777" w:rsidR="0097092F" w:rsidRDefault="0097092F" w:rsidP="0047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0E1E7" w14:textId="77777777" w:rsidR="00C03E77" w:rsidRDefault="00C03E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5E30E" w14:textId="77777777" w:rsidR="006347CB" w:rsidRDefault="006347CB" w:rsidP="004156C0">
    <w:pPr>
      <w:pStyle w:val="Zpat"/>
      <w:ind w:left="0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B67E04" wp14:editId="010D59D1">
              <wp:simplePos x="0" y="0"/>
              <wp:positionH relativeFrom="column">
                <wp:posOffset>-3620135</wp:posOffset>
              </wp:positionH>
              <wp:positionV relativeFrom="paragraph">
                <wp:posOffset>-3199130</wp:posOffset>
              </wp:positionV>
              <wp:extent cx="5455285" cy="695667"/>
              <wp:effectExtent l="0" t="1270" r="0" b="0"/>
              <wp:wrapNone/>
              <wp:docPr id="27" name="Textfeld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5455285" cy="69566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8383DF6" w14:textId="77777777" w:rsidR="006347CB" w:rsidRPr="0038686D" w:rsidRDefault="006347CB">
                          <w:pPr>
                            <w:rPr>
                              <w:b/>
                              <w:sz w:val="44"/>
                              <w:szCs w:val="36"/>
                            </w:rPr>
                          </w:pPr>
                          <w:r w:rsidRPr="00C255F8">
                            <w:rPr>
                              <w:b/>
                              <w:sz w:val="36"/>
                              <w:szCs w:val="36"/>
                            </w:rPr>
                            <w:t>Auf</w:t>
                          </w:r>
                          <w:r w:rsidRPr="0038686D">
                            <w:rPr>
                              <w:b/>
                              <w:sz w:val="44"/>
                              <w:szCs w:val="36"/>
                            </w:rPr>
                            <w:t xml:space="preserve">bereitungsanweisung / </w:t>
                          </w:r>
                          <w:r w:rsidRPr="0038686D">
                            <w:rPr>
                              <w:b/>
                              <w:i/>
                              <w:sz w:val="44"/>
                              <w:szCs w:val="36"/>
                            </w:rPr>
                            <w:t>user manual</w:t>
                          </w:r>
                        </w:p>
                        <w:p w14:paraId="30ADD245" w14:textId="77777777" w:rsidR="006347CB" w:rsidRPr="0038686D" w:rsidRDefault="006347CB">
                          <w:pPr>
                            <w:rPr>
                              <w:i/>
                              <w:sz w:val="20"/>
                              <w:szCs w:val="20"/>
                            </w:rPr>
                          </w:pPr>
                          <w:r w:rsidRPr="00C255F8">
                            <w:rPr>
                              <w:sz w:val="20"/>
                              <w:szCs w:val="20"/>
                            </w:rPr>
                            <w:t xml:space="preserve">für 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wiederverwendbare chirurgische Instrumente / </w:t>
                          </w:r>
                          <w:r w:rsidRPr="0038686D">
                            <w:rPr>
                              <w:i/>
                              <w:sz w:val="20"/>
                              <w:szCs w:val="20"/>
                            </w:rPr>
                            <w:t xml:space="preserve">for </w:t>
                          </w:r>
                          <w:r>
                            <w:rPr>
                              <w:i/>
                              <w:sz w:val="20"/>
                              <w:szCs w:val="20"/>
                            </w:rPr>
                            <w:t>reusable surgical</w:t>
                          </w:r>
                          <w:r w:rsidRPr="0038686D">
                            <w:rPr>
                              <w:i/>
                              <w:sz w:val="20"/>
                              <w:szCs w:val="20"/>
                            </w:rPr>
                            <w:t xml:space="preserve"> instruments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B67E04" id="_x0000_t202" coordsize="21600,21600" o:spt="202" path="m,l,21600r21600,l21600,xe">
              <v:stroke joinstyle="miter"/>
              <v:path gradientshapeok="t" o:connecttype="rect"/>
            </v:shapetype>
            <v:shape id="Textfeld 27" o:spid="_x0000_s1028" type="#_x0000_t202" style="position:absolute;left:0;text-align:left;margin-left:-285.05pt;margin-top:-251.9pt;width:429.55pt;height:54.8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" fillcolor="white [3212]" stroked="f" strokeweight=".5pt">
              <v:textbox>
                <w:txbxContent>
                  <w:p w14:paraId="48383DF6" w14:textId="77777777" w:rsidR="006347CB" w:rsidRPr="0038686D" w:rsidRDefault="006347CB">
                    <w:pPr>
                      <w:rPr>
                        <w:b/>
                        <w:sz w:val="44"/>
                        <w:szCs w:val="36"/>
                      </w:rPr>
                    </w:pPr>
                    <w:r w:rsidRPr="00C255F8">
                      <w:rPr>
                        <w:b/>
                        <w:sz w:val="36"/>
                        <w:szCs w:val="36"/>
                      </w:rPr>
                      <w:t>Auf</w:t>
                    </w:r>
                    <w:r w:rsidRPr="0038686D">
                      <w:rPr>
                        <w:b/>
                        <w:sz w:val="44"/>
                        <w:szCs w:val="36"/>
                      </w:rPr>
                      <w:t xml:space="preserve">bereitungsanweisung / </w:t>
                    </w:r>
                    <w:r w:rsidRPr="0038686D">
                      <w:rPr>
                        <w:b/>
                        <w:i/>
                        <w:sz w:val="44"/>
                        <w:szCs w:val="36"/>
                      </w:rPr>
                      <w:t>user manual</w:t>
                    </w:r>
                  </w:p>
                  <w:p w14:paraId="30ADD245" w14:textId="77777777" w:rsidR="006347CB" w:rsidRPr="0038686D" w:rsidRDefault="006347CB">
                    <w:pPr>
                      <w:rPr>
                        <w:i/>
                        <w:sz w:val="20"/>
                        <w:szCs w:val="20"/>
                      </w:rPr>
                    </w:pPr>
                    <w:r w:rsidRPr="00C255F8">
                      <w:rPr>
                        <w:sz w:val="20"/>
                        <w:szCs w:val="20"/>
                      </w:rPr>
                      <w:t xml:space="preserve">für </w:t>
                    </w:r>
                    <w:r>
                      <w:rPr>
                        <w:sz w:val="20"/>
                        <w:szCs w:val="20"/>
                      </w:rPr>
                      <w:t xml:space="preserve">wiederverwendbare chirurgische Instrumente / </w:t>
                    </w:r>
                    <w:r w:rsidRPr="0038686D">
                      <w:rPr>
                        <w:i/>
                        <w:sz w:val="20"/>
                        <w:szCs w:val="20"/>
                      </w:rPr>
                      <w:t xml:space="preserve">for </w:t>
                    </w:r>
                    <w:r>
                      <w:rPr>
                        <w:i/>
                        <w:sz w:val="20"/>
                        <w:szCs w:val="20"/>
                      </w:rPr>
                      <w:t>reusable surgical</w:t>
                    </w:r>
                    <w:r w:rsidRPr="0038686D">
                      <w:rPr>
                        <w:i/>
                        <w:sz w:val="20"/>
                        <w:szCs w:val="20"/>
                      </w:rPr>
                      <w:t xml:space="preserve"> instruments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3B4BDD" wp14:editId="15DA4C2F">
              <wp:simplePos x="0" y="0"/>
              <wp:positionH relativeFrom="column">
                <wp:posOffset>-90170</wp:posOffset>
              </wp:positionH>
              <wp:positionV relativeFrom="paragraph">
                <wp:posOffset>57785</wp:posOffset>
              </wp:positionV>
              <wp:extent cx="9163050" cy="198120"/>
              <wp:effectExtent l="0" t="0" r="0" b="0"/>
              <wp:wrapNone/>
              <wp:docPr id="85" name="Textfeld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63050" cy="1981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42C7D3" w14:textId="1EF487BF" w:rsidR="006347CB" w:rsidRPr="0068125C" w:rsidRDefault="006347CB" w:rsidP="0068125C">
                          <w:r>
                            <w:t>Dok-Nr. GA-01/EN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rPr>
                              <w:rFonts w:cs="Arial"/>
                            </w:rPr>
                            <w:t>©</w:t>
                          </w:r>
                          <w:r>
                            <w:t xml:space="preserve"> by ASANUS Medizintechnik GmbH</w:t>
                          </w:r>
                          <w:r>
                            <w:tab/>
                          </w:r>
                          <w:r>
                            <w:tab/>
                            <w:t xml:space="preserve">rev. 5.5                                 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>issue: 11.07.2019</w:t>
                          </w:r>
                        </w:p>
                        <w:p w14:paraId="02F8BEED" w14:textId="77777777" w:rsidR="006347CB" w:rsidRPr="0068125C" w:rsidRDefault="006347CB" w:rsidP="0068125C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3B4BDD" id="Textfeld 85" o:spid="_x0000_s1029" type="#_x0000_t202" style="position:absolute;left:0;text-align:left;margin-left:-7.1pt;margin-top:4.55pt;width:721.5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" fillcolor="white [3201]" stroked="f" strokeweight=".5pt">
              <v:textbox>
                <w:txbxContent>
                  <w:p w14:paraId="1E42C7D3" w14:textId="1EF487BF" w:rsidR="006347CB" w:rsidRPr="0068125C" w:rsidRDefault="006347CB" w:rsidP="0068125C">
                    <w:r>
                      <w:t>Dok-Nr. GA-01/EN</w:t>
                    </w:r>
                    <w:r>
                      <w:tab/>
                    </w:r>
                    <w:r>
                      <w:tab/>
                    </w:r>
                    <w:r>
                      <w:rPr>
                        <w:rFonts w:cs="Arial"/>
                      </w:rPr>
                      <w:t>©</w:t>
                    </w:r>
                    <w:r>
                      <w:t xml:space="preserve"> by ASANUS Medizintechnik GmbH</w:t>
                    </w:r>
                    <w:r>
                      <w:tab/>
                    </w:r>
                    <w:r>
                      <w:tab/>
                      <w:t xml:space="preserve">rev. 5.5                                 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>issue: 11.07.2019</w:t>
                    </w:r>
                  </w:p>
                  <w:p w14:paraId="02F8BEED" w14:textId="77777777" w:rsidR="006347CB" w:rsidRPr="0068125C" w:rsidRDefault="006347CB" w:rsidP="0068125C">
                    <w:pPr>
                      <w:ind w:left="0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4384" behindDoc="0" locked="0" layoutInCell="1" allowOverlap="1" wp14:anchorId="72A95F7E" wp14:editId="66C15C5B">
          <wp:simplePos x="0" y="0"/>
          <wp:positionH relativeFrom="column">
            <wp:posOffset>-520996</wp:posOffset>
          </wp:positionH>
          <wp:positionV relativeFrom="paragraph">
            <wp:posOffset>-453373</wp:posOffset>
          </wp:positionV>
          <wp:extent cx="309043" cy="309043"/>
          <wp:effectExtent l="0" t="0" r="0" b="0"/>
          <wp:wrapNone/>
          <wp:docPr id="4" name="Grafik 4" descr="N:\01_Managementsystem\24_genormte_Symbole_png\CE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N:\01_Managementsystem\24_genormte_Symbole_png\CE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312184" cy="312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544B8" w14:textId="77777777" w:rsidR="00C03E77" w:rsidRDefault="00C03E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7ACA7" w14:textId="77777777" w:rsidR="0097092F" w:rsidRDefault="0097092F" w:rsidP="00476759">
      <w:r>
        <w:separator/>
      </w:r>
    </w:p>
  </w:footnote>
  <w:footnote w:type="continuationSeparator" w:id="0">
    <w:p w14:paraId="68B8170C" w14:textId="77777777" w:rsidR="0097092F" w:rsidRDefault="0097092F" w:rsidP="00476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0E3B2" w14:textId="77777777" w:rsidR="00C03E77" w:rsidRDefault="00C03E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470D1" w14:textId="77777777" w:rsidR="006347CB" w:rsidRDefault="006347CB" w:rsidP="00476759">
    <w:pPr>
      <w:pStyle w:val="Zhlav"/>
      <w:ind w:left="-851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3D6C15A" wp14:editId="7545E912">
              <wp:simplePos x="0" y="0"/>
              <wp:positionH relativeFrom="column">
                <wp:posOffset>-2445488</wp:posOffset>
              </wp:positionH>
              <wp:positionV relativeFrom="paragraph">
                <wp:posOffset>2223885</wp:posOffset>
              </wp:positionV>
              <wp:extent cx="4271257" cy="198408"/>
              <wp:effectExtent l="0" t="1905" r="0" b="0"/>
              <wp:wrapNone/>
              <wp:docPr id="84" name="Textfeld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4271257" cy="19840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5D79570" w14:textId="1A5D3A09" w:rsidR="006347CB" w:rsidRPr="00C03E77" w:rsidRDefault="006347CB" w:rsidP="001372C4">
                          <w:r w:rsidRPr="001372C4">
                            <w:t>Alle Rechte vorbehalten. Technische Änderungen vorbehalten.</w:t>
                          </w:r>
                          <w:r>
                            <w:t xml:space="preserve"> - </w:t>
                          </w:r>
                          <w:r w:rsidRPr="001372C4">
                            <w:t>All rights reserve</w:t>
                          </w:r>
                          <w:r w:rsidR="00C03E77">
                            <w:t xml:space="preserve">d. </w:t>
                          </w:r>
                          <w:r w:rsidR="008970C8" w:rsidRPr="00C03E77">
                            <w:t>Technical</w:t>
                          </w:r>
                          <w:r w:rsidRPr="00C03E77">
                            <w:t xml:space="preserve"> changes reserved.</w:t>
                          </w:r>
                        </w:p>
                        <w:p w14:paraId="1A8CDA15" w14:textId="77777777" w:rsidR="006347CB" w:rsidRPr="00C03E77" w:rsidRDefault="006347CB" w:rsidP="0068125C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D6C15A" id="_x0000_t202" coordsize="21600,21600" o:spt="202" path="m,l,21600r21600,l21600,xe">
              <v:stroke joinstyle="miter"/>
              <v:path gradientshapeok="t" o:connecttype="rect"/>
            </v:shapetype>
            <v:shape id="Textfeld 84" o:spid="_x0000_s1027" type="#_x0000_t202" style="position:absolute;left:0;text-align:left;margin-left:-192.55pt;margin-top:175.1pt;width:336.3pt;height:15.6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" fillcolor="white [3212]" stroked="f" strokeweight=".5pt">
              <v:textbox>
                <w:txbxContent>
                  <w:p w14:paraId="65D79570" w14:textId="1A5D3A09" w:rsidR="006347CB" w:rsidRPr="00C03E77" w:rsidRDefault="006347CB" w:rsidP="001372C4">
                    <w:r w:rsidRPr="001372C4">
                      <w:t>Alle Rechte vorbehalten. Technische Änderungen vorbehalten.</w:t>
                    </w:r>
                    <w:r>
                      <w:t xml:space="preserve"> - </w:t>
                    </w:r>
                    <w:r w:rsidRPr="001372C4">
                      <w:t>All rights reserve</w:t>
                    </w:r>
                    <w:r w:rsidR="00C03E77">
                      <w:t xml:space="preserve">d. </w:t>
                    </w:r>
                    <w:r w:rsidR="008970C8" w:rsidRPr="00C03E77">
                      <w:t>Technical</w:t>
                    </w:r>
                    <w:r w:rsidRPr="00C03E77">
                      <w:t xml:space="preserve"> changes reserved.</w:t>
                    </w:r>
                  </w:p>
                  <w:p w14:paraId="1A8CDA15" w14:textId="77777777" w:rsidR="006347CB" w:rsidRPr="00C03E77" w:rsidRDefault="006347CB" w:rsidP="0068125C">
                    <w:pPr>
                      <w:ind w:left="0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BA0CAD" wp14:editId="0784F1D7">
              <wp:simplePos x="0" y="0"/>
              <wp:positionH relativeFrom="column">
                <wp:posOffset>-140970</wp:posOffset>
              </wp:positionH>
              <wp:positionV relativeFrom="paragraph">
                <wp:posOffset>-320675</wp:posOffset>
              </wp:positionV>
              <wp:extent cx="0" cy="7896225"/>
              <wp:effectExtent l="0" t="0" r="19050" b="28575"/>
              <wp:wrapNone/>
              <wp:docPr id="63" name="Gerader Verbinder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896225"/>
                      </a:xfrm>
                      <a:prstGeom prst="line">
                        <a:avLst/>
                      </a:prstGeom>
                      <a:ln w="9525">
                        <a:solidFill>
                          <a:srgbClr val="003D6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34E81E" id="Gerader Verbinder 6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1pt,-25.25pt" to="-11.1pt,5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" strokecolor="#003d6e">
              <v:stroke joinstyle="miter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3E6B6F" wp14:editId="7FAC447E">
              <wp:simplePos x="0" y="0"/>
              <wp:positionH relativeFrom="column">
                <wp:posOffset>3932555</wp:posOffset>
              </wp:positionH>
              <wp:positionV relativeFrom="paragraph">
                <wp:posOffset>1191260</wp:posOffset>
              </wp:positionV>
              <wp:extent cx="0" cy="11315703"/>
              <wp:effectExtent l="0" t="5657850" r="5676900" b="0"/>
              <wp:wrapNone/>
              <wp:docPr id="64" name="Gerader Verbinder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0" cy="11315703"/>
                      </a:xfrm>
                      <a:prstGeom prst="line">
                        <a:avLst/>
                      </a:prstGeom>
                      <a:ln w="9525">
                        <a:solidFill>
                          <a:srgbClr val="003D6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F75741" id="Gerader Verbinder 64" o:spid="_x0000_s1026" style="position:absolute;rotation:9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9.65pt,93.8pt" to="309.65pt,9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" strokecolor="#003d6e">
              <v:stroke joinstyle="miter"/>
            </v:line>
          </w:pict>
        </mc:Fallback>
      </mc:AlternateContent>
    </w:r>
    <w:r w:rsidRPr="00476759"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0ECCA30E" wp14:editId="5B9802F6">
          <wp:simplePos x="0" y="0"/>
          <wp:positionH relativeFrom="column">
            <wp:posOffset>-1464311</wp:posOffset>
          </wp:positionH>
          <wp:positionV relativeFrom="paragraph">
            <wp:posOffset>363856</wp:posOffset>
          </wp:positionV>
          <wp:extent cx="1190625" cy="661670"/>
          <wp:effectExtent l="0" t="2222" r="7302" b="7303"/>
          <wp:wrapNone/>
          <wp:docPr id="3" name="Grafik 3" descr="N:\14_Firmenlogos\Asanuns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14_Firmenlogos\Asanuns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1906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47A54" w14:textId="77777777" w:rsidR="00C03E77" w:rsidRDefault="00C03E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D32A3"/>
    <w:multiLevelType w:val="hybridMultilevel"/>
    <w:tmpl w:val="33466BF8"/>
    <w:lvl w:ilvl="0" w:tplc="5CDCE25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21B13D2D"/>
    <w:multiLevelType w:val="hybridMultilevel"/>
    <w:tmpl w:val="001EFF0C"/>
    <w:lvl w:ilvl="0" w:tplc="B3D44322">
      <w:numFmt w:val="bullet"/>
      <w:lvlText w:val="-"/>
      <w:lvlJc w:val="left"/>
      <w:pPr>
        <w:ind w:left="41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2D6B11BF"/>
    <w:multiLevelType w:val="hybridMultilevel"/>
    <w:tmpl w:val="6E2C17F8"/>
    <w:lvl w:ilvl="0" w:tplc="5CDCE250">
      <w:numFmt w:val="bullet"/>
      <w:lvlText w:val="-"/>
      <w:lvlJc w:val="left"/>
      <w:pPr>
        <w:ind w:left="417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348A5B98"/>
    <w:multiLevelType w:val="hybridMultilevel"/>
    <w:tmpl w:val="437A22A8"/>
    <w:lvl w:ilvl="0" w:tplc="5CDCE250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52E0D7A"/>
    <w:multiLevelType w:val="hybridMultilevel"/>
    <w:tmpl w:val="6EA64A08"/>
    <w:lvl w:ilvl="0" w:tplc="5CDCE250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43F10FC"/>
    <w:multiLevelType w:val="hybridMultilevel"/>
    <w:tmpl w:val="81DA23DC"/>
    <w:lvl w:ilvl="0" w:tplc="10862570">
      <w:start w:val="1"/>
      <w:numFmt w:val="decimal"/>
      <w:pStyle w:val="Bezmezer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7B4343"/>
    <w:multiLevelType w:val="hybridMultilevel"/>
    <w:tmpl w:val="3048BA5A"/>
    <w:lvl w:ilvl="0" w:tplc="5CDCE250">
      <w:numFmt w:val="bullet"/>
      <w:lvlText w:val="-"/>
      <w:lvlJc w:val="left"/>
      <w:pPr>
        <w:ind w:left="862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7D8C478A"/>
    <w:multiLevelType w:val="hybridMultilevel"/>
    <w:tmpl w:val="EE4C6304"/>
    <w:lvl w:ilvl="0" w:tplc="57803112">
      <w:start w:val="1"/>
      <w:numFmt w:val="decimal"/>
      <w:pStyle w:val="Nadpis1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06" w:hanging="360"/>
      </w:pPr>
    </w:lvl>
    <w:lvl w:ilvl="2" w:tplc="0407001B" w:tentative="1">
      <w:start w:val="1"/>
      <w:numFmt w:val="lowerRoman"/>
      <w:lvlText w:val="%3."/>
      <w:lvlJc w:val="right"/>
      <w:pPr>
        <w:ind w:left="2726" w:hanging="180"/>
      </w:pPr>
    </w:lvl>
    <w:lvl w:ilvl="3" w:tplc="0407000F" w:tentative="1">
      <w:start w:val="1"/>
      <w:numFmt w:val="decimal"/>
      <w:lvlText w:val="%4."/>
      <w:lvlJc w:val="left"/>
      <w:pPr>
        <w:ind w:left="3446" w:hanging="360"/>
      </w:pPr>
    </w:lvl>
    <w:lvl w:ilvl="4" w:tplc="04070019" w:tentative="1">
      <w:start w:val="1"/>
      <w:numFmt w:val="lowerLetter"/>
      <w:lvlText w:val="%5."/>
      <w:lvlJc w:val="left"/>
      <w:pPr>
        <w:ind w:left="4166" w:hanging="360"/>
      </w:pPr>
    </w:lvl>
    <w:lvl w:ilvl="5" w:tplc="0407001B" w:tentative="1">
      <w:start w:val="1"/>
      <w:numFmt w:val="lowerRoman"/>
      <w:lvlText w:val="%6."/>
      <w:lvlJc w:val="right"/>
      <w:pPr>
        <w:ind w:left="4886" w:hanging="180"/>
      </w:pPr>
    </w:lvl>
    <w:lvl w:ilvl="6" w:tplc="0407000F" w:tentative="1">
      <w:start w:val="1"/>
      <w:numFmt w:val="decimal"/>
      <w:lvlText w:val="%7."/>
      <w:lvlJc w:val="left"/>
      <w:pPr>
        <w:ind w:left="5606" w:hanging="360"/>
      </w:pPr>
    </w:lvl>
    <w:lvl w:ilvl="7" w:tplc="04070019" w:tentative="1">
      <w:start w:val="1"/>
      <w:numFmt w:val="lowerLetter"/>
      <w:lvlText w:val="%8."/>
      <w:lvlJc w:val="left"/>
      <w:pPr>
        <w:ind w:left="6326" w:hanging="360"/>
      </w:pPr>
    </w:lvl>
    <w:lvl w:ilvl="8" w:tplc="0407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5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gutterAtTop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759"/>
    <w:rsid w:val="00022E3F"/>
    <w:rsid w:val="00024ADA"/>
    <w:rsid w:val="00031729"/>
    <w:rsid w:val="0004381B"/>
    <w:rsid w:val="00045EB3"/>
    <w:rsid w:val="00051633"/>
    <w:rsid w:val="00053BEC"/>
    <w:rsid w:val="00072D16"/>
    <w:rsid w:val="0008377A"/>
    <w:rsid w:val="00090651"/>
    <w:rsid w:val="00094406"/>
    <w:rsid w:val="000965A7"/>
    <w:rsid w:val="000A2447"/>
    <w:rsid w:val="000A4A0E"/>
    <w:rsid w:val="000B5A96"/>
    <w:rsid w:val="000D27BA"/>
    <w:rsid w:val="0010546F"/>
    <w:rsid w:val="001113B2"/>
    <w:rsid w:val="00117F57"/>
    <w:rsid w:val="0012218A"/>
    <w:rsid w:val="001230AD"/>
    <w:rsid w:val="001372C4"/>
    <w:rsid w:val="00153A19"/>
    <w:rsid w:val="001657A4"/>
    <w:rsid w:val="00166986"/>
    <w:rsid w:val="00170134"/>
    <w:rsid w:val="00174B31"/>
    <w:rsid w:val="0018192B"/>
    <w:rsid w:val="00191C4C"/>
    <w:rsid w:val="001A2F8A"/>
    <w:rsid w:val="001B19A0"/>
    <w:rsid w:val="001D227E"/>
    <w:rsid w:val="001D3177"/>
    <w:rsid w:val="001D563A"/>
    <w:rsid w:val="001E331F"/>
    <w:rsid w:val="0020386A"/>
    <w:rsid w:val="0022480D"/>
    <w:rsid w:val="0023656E"/>
    <w:rsid w:val="002918A6"/>
    <w:rsid w:val="002A01D8"/>
    <w:rsid w:val="002A14A9"/>
    <w:rsid w:val="002A1840"/>
    <w:rsid w:val="002A2BC7"/>
    <w:rsid w:val="002C5BC5"/>
    <w:rsid w:val="002D15A2"/>
    <w:rsid w:val="002D362F"/>
    <w:rsid w:val="002D4FB2"/>
    <w:rsid w:val="002E693F"/>
    <w:rsid w:val="00301B7C"/>
    <w:rsid w:val="00315794"/>
    <w:rsid w:val="003223FF"/>
    <w:rsid w:val="00323132"/>
    <w:rsid w:val="003360F0"/>
    <w:rsid w:val="00350D26"/>
    <w:rsid w:val="003603EA"/>
    <w:rsid w:val="00371780"/>
    <w:rsid w:val="00375168"/>
    <w:rsid w:val="003771D3"/>
    <w:rsid w:val="00382003"/>
    <w:rsid w:val="0038686D"/>
    <w:rsid w:val="00386DB3"/>
    <w:rsid w:val="00393916"/>
    <w:rsid w:val="003974F5"/>
    <w:rsid w:val="003A3DE9"/>
    <w:rsid w:val="003A418A"/>
    <w:rsid w:val="003A4B0C"/>
    <w:rsid w:val="003B574E"/>
    <w:rsid w:val="003B7757"/>
    <w:rsid w:val="003C4C1B"/>
    <w:rsid w:val="003D4582"/>
    <w:rsid w:val="003D5535"/>
    <w:rsid w:val="003F3D1B"/>
    <w:rsid w:val="004023E6"/>
    <w:rsid w:val="00411BB9"/>
    <w:rsid w:val="004156C0"/>
    <w:rsid w:val="00416214"/>
    <w:rsid w:val="00422332"/>
    <w:rsid w:val="00441DE2"/>
    <w:rsid w:val="00446DCF"/>
    <w:rsid w:val="00455F95"/>
    <w:rsid w:val="00463C43"/>
    <w:rsid w:val="00473F75"/>
    <w:rsid w:val="00476759"/>
    <w:rsid w:val="004817B8"/>
    <w:rsid w:val="004874BD"/>
    <w:rsid w:val="004A2422"/>
    <w:rsid w:val="004A6E6D"/>
    <w:rsid w:val="004B0B25"/>
    <w:rsid w:val="004B391C"/>
    <w:rsid w:val="004B7CF7"/>
    <w:rsid w:val="004C6178"/>
    <w:rsid w:val="004D46BA"/>
    <w:rsid w:val="004D6FF0"/>
    <w:rsid w:val="004E523F"/>
    <w:rsid w:val="00514451"/>
    <w:rsid w:val="005424CF"/>
    <w:rsid w:val="005530B9"/>
    <w:rsid w:val="00575E78"/>
    <w:rsid w:val="005965E9"/>
    <w:rsid w:val="005B6553"/>
    <w:rsid w:val="005C14CB"/>
    <w:rsid w:val="005C2497"/>
    <w:rsid w:val="005C7486"/>
    <w:rsid w:val="005D4181"/>
    <w:rsid w:val="006025FC"/>
    <w:rsid w:val="00603194"/>
    <w:rsid w:val="00606B80"/>
    <w:rsid w:val="00617CC4"/>
    <w:rsid w:val="006248E3"/>
    <w:rsid w:val="006347CB"/>
    <w:rsid w:val="00651EAB"/>
    <w:rsid w:val="0065398F"/>
    <w:rsid w:val="00660E4C"/>
    <w:rsid w:val="00673B97"/>
    <w:rsid w:val="00675D6A"/>
    <w:rsid w:val="00680450"/>
    <w:rsid w:val="0068125C"/>
    <w:rsid w:val="006949F2"/>
    <w:rsid w:val="00695463"/>
    <w:rsid w:val="006B4541"/>
    <w:rsid w:val="006C6621"/>
    <w:rsid w:val="006D0763"/>
    <w:rsid w:val="006D4B9C"/>
    <w:rsid w:val="006E4494"/>
    <w:rsid w:val="006E5064"/>
    <w:rsid w:val="006E50BB"/>
    <w:rsid w:val="00703A7B"/>
    <w:rsid w:val="00710A56"/>
    <w:rsid w:val="00715BB1"/>
    <w:rsid w:val="00717FC8"/>
    <w:rsid w:val="00720768"/>
    <w:rsid w:val="00737880"/>
    <w:rsid w:val="00742D3B"/>
    <w:rsid w:val="007464A0"/>
    <w:rsid w:val="0074707C"/>
    <w:rsid w:val="00750CEA"/>
    <w:rsid w:val="00753C69"/>
    <w:rsid w:val="0076113A"/>
    <w:rsid w:val="00761CA0"/>
    <w:rsid w:val="00762F2E"/>
    <w:rsid w:val="007637DC"/>
    <w:rsid w:val="00767067"/>
    <w:rsid w:val="0077073A"/>
    <w:rsid w:val="00772F78"/>
    <w:rsid w:val="0079028C"/>
    <w:rsid w:val="00793263"/>
    <w:rsid w:val="0079374C"/>
    <w:rsid w:val="007A3E49"/>
    <w:rsid w:val="007B2B4D"/>
    <w:rsid w:val="007D7E03"/>
    <w:rsid w:val="007F0D72"/>
    <w:rsid w:val="007F3FE2"/>
    <w:rsid w:val="007F4442"/>
    <w:rsid w:val="008103FF"/>
    <w:rsid w:val="008136D2"/>
    <w:rsid w:val="008206BF"/>
    <w:rsid w:val="00823871"/>
    <w:rsid w:val="00826FA8"/>
    <w:rsid w:val="00831565"/>
    <w:rsid w:val="00840852"/>
    <w:rsid w:val="008442EB"/>
    <w:rsid w:val="008505B8"/>
    <w:rsid w:val="00860E0C"/>
    <w:rsid w:val="008677D2"/>
    <w:rsid w:val="00876311"/>
    <w:rsid w:val="008822E3"/>
    <w:rsid w:val="008970C8"/>
    <w:rsid w:val="008970DD"/>
    <w:rsid w:val="008B1C38"/>
    <w:rsid w:val="008B6B8A"/>
    <w:rsid w:val="008D09B1"/>
    <w:rsid w:val="008D2A03"/>
    <w:rsid w:val="008E4E8A"/>
    <w:rsid w:val="00900227"/>
    <w:rsid w:val="00912D93"/>
    <w:rsid w:val="00916918"/>
    <w:rsid w:val="00917558"/>
    <w:rsid w:val="009212C1"/>
    <w:rsid w:val="00924B02"/>
    <w:rsid w:val="009433A3"/>
    <w:rsid w:val="00943EAC"/>
    <w:rsid w:val="00945869"/>
    <w:rsid w:val="00945F90"/>
    <w:rsid w:val="0097092F"/>
    <w:rsid w:val="00972A69"/>
    <w:rsid w:val="00982CFB"/>
    <w:rsid w:val="00996E85"/>
    <w:rsid w:val="009A3F47"/>
    <w:rsid w:val="009A76B1"/>
    <w:rsid w:val="009C3ABF"/>
    <w:rsid w:val="009D03AF"/>
    <w:rsid w:val="009D1A7D"/>
    <w:rsid w:val="009E4111"/>
    <w:rsid w:val="009E7DE5"/>
    <w:rsid w:val="00A144F9"/>
    <w:rsid w:val="00A16C63"/>
    <w:rsid w:val="00A26064"/>
    <w:rsid w:val="00A26839"/>
    <w:rsid w:val="00A27229"/>
    <w:rsid w:val="00A3346C"/>
    <w:rsid w:val="00A3618B"/>
    <w:rsid w:val="00A40065"/>
    <w:rsid w:val="00A4461A"/>
    <w:rsid w:val="00A451FA"/>
    <w:rsid w:val="00A56C13"/>
    <w:rsid w:val="00A57490"/>
    <w:rsid w:val="00A65E3A"/>
    <w:rsid w:val="00A71FCD"/>
    <w:rsid w:val="00A837CA"/>
    <w:rsid w:val="00AA13B2"/>
    <w:rsid w:val="00AA4621"/>
    <w:rsid w:val="00AA474D"/>
    <w:rsid w:val="00AB0BFA"/>
    <w:rsid w:val="00AB6248"/>
    <w:rsid w:val="00AE6B9C"/>
    <w:rsid w:val="00AF31AC"/>
    <w:rsid w:val="00AF7E83"/>
    <w:rsid w:val="00B14812"/>
    <w:rsid w:val="00B5379C"/>
    <w:rsid w:val="00B561A0"/>
    <w:rsid w:val="00B600C3"/>
    <w:rsid w:val="00B700DA"/>
    <w:rsid w:val="00B777EF"/>
    <w:rsid w:val="00B80E2C"/>
    <w:rsid w:val="00B8761E"/>
    <w:rsid w:val="00B907BB"/>
    <w:rsid w:val="00BD5C51"/>
    <w:rsid w:val="00BF00A7"/>
    <w:rsid w:val="00BF1D4A"/>
    <w:rsid w:val="00BF460E"/>
    <w:rsid w:val="00C03DF0"/>
    <w:rsid w:val="00C03E77"/>
    <w:rsid w:val="00C255F8"/>
    <w:rsid w:val="00C26039"/>
    <w:rsid w:val="00C40E1F"/>
    <w:rsid w:val="00C42D52"/>
    <w:rsid w:val="00C444EF"/>
    <w:rsid w:val="00C45BEC"/>
    <w:rsid w:val="00C47D00"/>
    <w:rsid w:val="00C50EC5"/>
    <w:rsid w:val="00C60B68"/>
    <w:rsid w:val="00C6609A"/>
    <w:rsid w:val="00CA759E"/>
    <w:rsid w:val="00CA7E30"/>
    <w:rsid w:val="00CD796D"/>
    <w:rsid w:val="00CE718A"/>
    <w:rsid w:val="00CF0769"/>
    <w:rsid w:val="00D00AE7"/>
    <w:rsid w:val="00D11C70"/>
    <w:rsid w:val="00D24898"/>
    <w:rsid w:val="00D34F42"/>
    <w:rsid w:val="00D50C35"/>
    <w:rsid w:val="00D518F1"/>
    <w:rsid w:val="00D550B4"/>
    <w:rsid w:val="00D601BB"/>
    <w:rsid w:val="00D60733"/>
    <w:rsid w:val="00D656DD"/>
    <w:rsid w:val="00D72C5E"/>
    <w:rsid w:val="00D905F0"/>
    <w:rsid w:val="00D92522"/>
    <w:rsid w:val="00D9408F"/>
    <w:rsid w:val="00D95B7D"/>
    <w:rsid w:val="00DA426E"/>
    <w:rsid w:val="00DA61E3"/>
    <w:rsid w:val="00DC0923"/>
    <w:rsid w:val="00DD7E86"/>
    <w:rsid w:val="00DE3CD7"/>
    <w:rsid w:val="00E22A48"/>
    <w:rsid w:val="00E22F18"/>
    <w:rsid w:val="00E35D97"/>
    <w:rsid w:val="00E411C2"/>
    <w:rsid w:val="00E4697B"/>
    <w:rsid w:val="00E543A8"/>
    <w:rsid w:val="00E72440"/>
    <w:rsid w:val="00E87C75"/>
    <w:rsid w:val="00E92A8F"/>
    <w:rsid w:val="00EA7F48"/>
    <w:rsid w:val="00EB6A1C"/>
    <w:rsid w:val="00EB75FA"/>
    <w:rsid w:val="00EC3065"/>
    <w:rsid w:val="00EC3CA1"/>
    <w:rsid w:val="00ED23A6"/>
    <w:rsid w:val="00ED5586"/>
    <w:rsid w:val="00ED56FE"/>
    <w:rsid w:val="00EE2210"/>
    <w:rsid w:val="00EF119D"/>
    <w:rsid w:val="00EF5618"/>
    <w:rsid w:val="00EF60C5"/>
    <w:rsid w:val="00F03926"/>
    <w:rsid w:val="00F22E4B"/>
    <w:rsid w:val="00F25211"/>
    <w:rsid w:val="00F3379C"/>
    <w:rsid w:val="00F33BF0"/>
    <w:rsid w:val="00F42D33"/>
    <w:rsid w:val="00F4672B"/>
    <w:rsid w:val="00F52BD8"/>
    <w:rsid w:val="00F652E7"/>
    <w:rsid w:val="00F6672C"/>
    <w:rsid w:val="00F83A9F"/>
    <w:rsid w:val="00F871FC"/>
    <w:rsid w:val="00F92FF1"/>
    <w:rsid w:val="00F949F2"/>
    <w:rsid w:val="00FB5C6A"/>
    <w:rsid w:val="00FC43D8"/>
    <w:rsid w:val="00FE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2C15B"/>
  <w15:chartTrackingRefBased/>
  <w15:docId w15:val="{4483E34E-36F1-4841-928C-99D18A52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656E"/>
    <w:pPr>
      <w:tabs>
        <w:tab w:val="left" w:pos="142"/>
      </w:tabs>
      <w:spacing w:after="0" w:line="240" w:lineRule="auto"/>
      <w:ind w:left="57"/>
      <w:jc w:val="both"/>
      <w:textboxTightWrap w:val="firstLineOnly"/>
    </w:pPr>
    <w:rPr>
      <w:color w:val="003D6E"/>
      <w:sz w:val="12"/>
    </w:rPr>
  </w:style>
  <w:style w:type="paragraph" w:styleId="Nadpis1">
    <w:name w:val="heading 1"/>
    <w:aliases w:val="DE Überschrift 1"/>
    <w:basedOn w:val="Normln"/>
    <w:next w:val="Normln"/>
    <w:link w:val="Nadpis1Char"/>
    <w:uiPriority w:val="9"/>
    <w:qFormat/>
    <w:rsid w:val="0023656E"/>
    <w:pPr>
      <w:numPr>
        <w:numId w:val="1"/>
      </w:numPr>
      <w:shd w:val="clear" w:color="auto" w:fill="E7E6E6" w:themeFill="background2"/>
      <w:suppressAutoHyphens/>
      <w:spacing w:before="60"/>
      <w:jc w:val="left"/>
      <w:outlineLvl w:val="0"/>
    </w:pPr>
    <w:rPr>
      <w:rFonts w:eastAsiaTheme="majorEastAsia" w:cstheme="majorBidi"/>
      <w:b/>
      <w:sz w:val="1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67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6759"/>
  </w:style>
  <w:style w:type="paragraph" w:styleId="Zpat">
    <w:name w:val="footer"/>
    <w:basedOn w:val="Normln"/>
    <w:link w:val="ZpatChar"/>
    <w:uiPriority w:val="99"/>
    <w:unhideWhenUsed/>
    <w:rsid w:val="004767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6759"/>
  </w:style>
  <w:style w:type="table" w:styleId="Mkatabulky">
    <w:name w:val="Table Grid"/>
    <w:basedOn w:val="Normlntabulka"/>
    <w:uiPriority w:val="39"/>
    <w:rsid w:val="00C25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rsid w:val="00C255F8"/>
    <w:pPr>
      <w:ind w:left="720"/>
      <w:contextualSpacing/>
    </w:pPr>
  </w:style>
  <w:style w:type="character" w:customStyle="1" w:styleId="Nadpis1Char">
    <w:name w:val="Nadpis 1 Char"/>
    <w:aliases w:val="DE Überschrift 1 Char"/>
    <w:basedOn w:val="Standardnpsmoodstavce"/>
    <w:link w:val="Nadpis1"/>
    <w:uiPriority w:val="9"/>
    <w:rsid w:val="0023656E"/>
    <w:rPr>
      <w:rFonts w:eastAsiaTheme="majorEastAsia" w:cstheme="majorBidi"/>
      <w:b/>
      <w:color w:val="003D6E"/>
      <w:sz w:val="18"/>
      <w:szCs w:val="32"/>
      <w:shd w:val="clear" w:color="auto" w:fill="E7E6E6" w:themeFill="background2"/>
    </w:rPr>
  </w:style>
  <w:style w:type="paragraph" w:styleId="Bezmezer">
    <w:name w:val="No Spacing"/>
    <w:aliases w:val="EN Überschrift 1"/>
    <w:basedOn w:val="Nadpis1"/>
    <w:next w:val="Normln"/>
    <w:uiPriority w:val="1"/>
    <w:qFormat/>
    <w:rsid w:val="00972A69"/>
    <w:pPr>
      <w:numPr>
        <w:numId w:val="4"/>
      </w:numPr>
    </w:pPr>
    <w:rPr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62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6248"/>
    <w:rPr>
      <w:rFonts w:ascii="Segoe UI" w:hAnsi="Segoe UI" w:cs="Segoe UI"/>
      <w:color w:val="003D6E"/>
      <w:sz w:val="18"/>
      <w:szCs w:val="18"/>
    </w:rPr>
  </w:style>
  <w:style w:type="character" w:customStyle="1" w:styleId="alt-edited">
    <w:name w:val="alt-edited"/>
    <w:basedOn w:val="Standardnpsmoodstavce"/>
    <w:rsid w:val="00924B02"/>
  </w:style>
  <w:style w:type="character" w:styleId="Odkaznakoment">
    <w:name w:val="annotation reference"/>
    <w:basedOn w:val="Standardnpsmoodstavce"/>
    <w:uiPriority w:val="99"/>
    <w:semiHidden/>
    <w:unhideWhenUsed/>
    <w:rsid w:val="00B907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07B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07BB"/>
    <w:rPr>
      <w:color w:val="003D6E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07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07BB"/>
    <w:rPr>
      <w:b/>
      <w:bCs/>
      <w:color w:val="003D6E"/>
      <w:sz w:val="20"/>
      <w:szCs w:val="20"/>
    </w:rPr>
  </w:style>
  <w:style w:type="character" w:customStyle="1" w:styleId="shorttext">
    <w:name w:val="short_text"/>
    <w:basedOn w:val="Standardnpsmoodstavce"/>
    <w:rsid w:val="00F6672C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95463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95463"/>
    <w:rPr>
      <w:rFonts w:ascii="Consolas" w:hAnsi="Consolas"/>
      <w:color w:val="003D6E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C249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C2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2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5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0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0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0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6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7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6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mailto:asanus@asanus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http://www.asanus.de" TargetMode="External"/><Relationship Id="rId14" Type="http://schemas.openxmlformats.org/officeDocument/2006/relationships/image" Target="media/image6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9BF2A-7A45-4D5C-8404-D3345D02C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2780</Words>
  <Characters>16404</Characters>
  <Application>Microsoft Office Word</Application>
  <DocSecurity>0</DocSecurity>
  <Lines>136</Lines>
  <Paragraphs>38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Sibylle Schaz</dc:creator>
  <cp:keywords/>
  <dc:description/>
  <cp:lastModifiedBy>M. Uhlirova</cp:lastModifiedBy>
  <cp:revision>11</cp:revision>
  <cp:lastPrinted>2019-07-15T07:47:00Z</cp:lastPrinted>
  <dcterms:created xsi:type="dcterms:W3CDTF">2018-02-09T09:54:00Z</dcterms:created>
  <dcterms:modified xsi:type="dcterms:W3CDTF">2021-07-16T13:05:00Z</dcterms:modified>
</cp:coreProperties>
</file>